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8858B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全隔离温湿度变送器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  <w:t>使用说明书</w:t>
      </w:r>
    </w:p>
    <w:p w14:paraId="73BA3A93">
      <w:pPr>
        <w:jc w:val="center"/>
        <w:rPr>
          <w:rFonts w:hint="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ModbusRTU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-TB-ISO-HT2</w:t>
      </w:r>
    </w:p>
    <w:p w14:paraId="6FFD1C21">
      <w:pPr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drawing>
          <wp:inline distT="0" distB="0" distL="114300" distR="114300">
            <wp:extent cx="2975610" cy="3322320"/>
            <wp:effectExtent l="0" t="0" r="11430" b="0"/>
            <wp:docPr id="7" name="图片 7" descr="O1CN01R6PWzc284dVoTBgod_!!2216564547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O1CN01R6PWzc284dVoTBgod_!!22165645478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561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BF3C5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1. 产品概述</w:t>
      </w:r>
    </w:p>
    <w:p w14:paraId="14F74D5D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kern w:val="0"/>
          <w:sz w:val="21"/>
          <w:szCs w:val="21"/>
          <w:shd w:val="clear" w:fill="FFFFFF"/>
          <w:lang w:val="en-US" w:eastAsia="zh-CN" w:bidi="ar"/>
        </w:rPr>
        <w:t>本产品是一款采用进口 SHT40 高精度传感器和 Modbus RTU 通讯协议的全隔离温湿度变送器，专为工业环境设计。设备具备电源、信号全隔离保护功能，配备多重电气防护设计，采用标准 35mm 卡轨安装方式，体积小巧（65mm×45mm×29mm），能够在恶劣电磁环境下稳定工作，精确测量环境温湿度并通过标准 Modbus RTU 协议输出数据，适用于各类工业自动化控制系统。</w:t>
      </w:r>
    </w:p>
    <w:p w14:paraId="61A665DE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1.1 产品特点</w:t>
      </w:r>
    </w:p>
    <w:p w14:paraId="57E9BC2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采用瑞士进口 SHT40 温湿度传感器，测量精度高（温度 ±0.2℃，湿度 ±1.8% RH），稳定性好</w:t>
      </w:r>
    </w:p>
    <w:p w14:paraId="62DD8F5B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传感器内置信号放大和温度补偿电路，确保长期测量准确性</w:t>
      </w:r>
    </w:p>
    <w:p w14:paraId="67BB19C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电源、通讯、输入全隔离设计，抗干扰能力强</w:t>
      </w:r>
    </w:p>
    <w:p w14:paraId="3EE09A3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多重电气保护：电源防反接、防短路保险、TVS 保护、RC 尖峰吸收及 485 接口放电管保护</w:t>
      </w:r>
    </w:p>
    <w:p w14:paraId="45F089B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支持标准 Modbus RTU 通讯协议，兼容各类 PLC 和 SCADA 系统</w:t>
      </w:r>
    </w:p>
    <w:p w14:paraId="33147AF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宽工作电压范围，适应不同工业环境</w:t>
      </w:r>
    </w:p>
    <w:p w14:paraId="0051B84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坚固外壳设计，适合户外及粉尘环境</w:t>
      </w:r>
    </w:p>
    <w:p w14:paraId="76495B6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标准 35mm 卡轨安装，符合工业现场安装规范，安装便捷</w:t>
      </w:r>
    </w:p>
    <w:p w14:paraId="4B7C13FB">
      <w:pPr>
        <w:keepNext w:val="0"/>
        <w:keepLines w:val="0"/>
        <w:widowControl/>
        <w:numPr>
          <w:ilvl w:val="0"/>
          <w:numId w:val="2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体积小巧（65mm×45mm×29mm），节省安装空间</w:t>
      </w:r>
    </w:p>
    <w:p w14:paraId="6463E1AD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2. 技术参数</w:t>
      </w:r>
    </w:p>
    <w:p w14:paraId="06CED4D1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2.1 测量参数</w:t>
      </w:r>
    </w:p>
    <w:p w14:paraId="2ABB6F4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温度测量范围：-40℃ ~ +80℃</w:t>
      </w:r>
    </w:p>
    <w:p w14:paraId="5B86D39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温度测量精度：±0.2℃（25℃时）</w:t>
      </w:r>
    </w:p>
    <w:p w14:paraId="6CC5B98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湿度测量范围：0 ~ 100% RH</w:t>
      </w:r>
    </w:p>
    <w:p w14:paraId="77F3C2B8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湿度测量精度：±1.8% RH（25℃，20%~80% RH 时）</w:t>
      </w:r>
    </w:p>
    <w:p w14:paraId="21F75A50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传感器类型：进口 SHT40 温湿度传感器</w:t>
      </w:r>
    </w:p>
    <w:p w14:paraId="5CD63BB3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传感器特点：I²C 接口，低功耗，高精度，内置加热功能</w:t>
      </w:r>
    </w:p>
    <w:p w14:paraId="6394DE7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分辨率：温度 0.1℃，湿度 0.1% RH</w:t>
      </w:r>
    </w:p>
    <w:p w14:paraId="3A67C51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采样周期：默认 1 秒</w:t>
      </w:r>
    </w:p>
    <w:p w14:paraId="5956107A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2.2 电气参数</w:t>
      </w:r>
    </w:p>
    <w:p w14:paraId="6A4ADC1F">
      <w:pPr>
        <w:jc w:val="center"/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drawing>
          <wp:inline distT="0" distB="0" distL="114300" distR="114300">
            <wp:extent cx="4083685" cy="3385820"/>
            <wp:effectExtent l="0" t="0" r="635" b="12700"/>
            <wp:docPr id="5" name="图片 5" descr="SHT-ISO--正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HT-ISO--正视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3685" cy="338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3B1E4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工作电压：DC 9 ~ 36V</w:t>
      </w:r>
    </w:p>
    <w:p w14:paraId="22C4053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工作电流：≤30mA（DC 24V 时）</w:t>
      </w:r>
    </w:p>
    <w:p w14:paraId="3239C2B4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隔离电压：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500V AC（电源、信号间）</w:t>
      </w:r>
    </w:p>
    <w:p w14:paraId="14A06992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通讯接口：RS485（带完善保护电路）</w:t>
      </w:r>
    </w:p>
    <w:p w14:paraId="240EEFB3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通讯速率：4800bps、9600bps、19200bps、38400bps、57600bps、115200bps（可设置）</w:t>
      </w:r>
    </w:p>
    <w:p w14:paraId="7CED24DC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数据格式：8 位数据位，1/2 位停止位，无奇偶校验</w:t>
      </w:r>
    </w:p>
    <w:p w14:paraId="2026E0D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电气保护：</w:t>
      </w:r>
    </w:p>
    <w:p w14:paraId="5169EB70">
      <w:pPr>
        <w:keepNext w:val="0"/>
        <w:keepLines w:val="0"/>
        <w:widowControl/>
        <w:numPr>
          <w:ilvl w:val="1"/>
          <w:numId w:val="4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电源防反接保护：支持 DC 36V 以下反接保护</w:t>
      </w:r>
    </w:p>
    <w:p w14:paraId="4DFDA25C">
      <w:pPr>
        <w:keepNext w:val="0"/>
        <w:keepLines w:val="0"/>
        <w:widowControl/>
        <w:numPr>
          <w:ilvl w:val="1"/>
          <w:numId w:val="4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防短路保护：内置 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50mA 自恢复保险丝</w:t>
      </w:r>
    </w:p>
    <w:p w14:paraId="00F03D19">
      <w:pPr>
        <w:keepNext w:val="0"/>
        <w:keepLines w:val="0"/>
        <w:widowControl/>
        <w:numPr>
          <w:ilvl w:val="1"/>
          <w:numId w:val="4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电源 TVS 保护：15kV ESD 保护，8/20μs 5kA surge 保护</w:t>
      </w:r>
    </w:p>
    <w:p w14:paraId="7E98F147">
      <w:pPr>
        <w:keepNext w:val="0"/>
        <w:keepLines w:val="0"/>
        <w:widowControl/>
        <w:numPr>
          <w:ilvl w:val="1"/>
          <w:numId w:val="4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RC 尖峰吸收电路：有效抑制电源线上的瞬态干扰</w:t>
      </w:r>
    </w:p>
    <w:p w14:paraId="4ABD367E">
      <w:pPr>
        <w:keepNext w:val="0"/>
        <w:keepLines w:val="0"/>
        <w:widowControl/>
        <w:numPr>
          <w:ilvl w:val="1"/>
          <w:numId w:val="4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IO 口保护：所有 IO 口均配备 TVS 二极管，提供 ±15kV ESD 保护</w:t>
      </w:r>
    </w:p>
    <w:p w14:paraId="5C62922E">
      <w:pPr>
        <w:keepNext w:val="0"/>
        <w:keepLines w:val="0"/>
        <w:widowControl/>
        <w:numPr>
          <w:ilvl w:val="1"/>
          <w:numId w:val="4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485 接口保护：内置放电管，增强总线抗浪涌能力</w:t>
      </w:r>
    </w:p>
    <w:p w14:paraId="4CC05CEC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right="0" w:rightChars="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321EC63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2.3 环境参数</w:t>
      </w:r>
    </w:p>
    <w:p w14:paraId="78F829A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工作环境温度：-40℃ ~ +85℃</w:t>
      </w:r>
    </w:p>
    <w:p w14:paraId="7B16EF8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工作环境湿度：0 ~ 95% RH（无凝结）</w:t>
      </w:r>
    </w:p>
    <w:p w14:paraId="222F5DFF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存储温度：-55℃ ~ +90℃</w:t>
      </w:r>
    </w:p>
    <w:p w14:paraId="56AAF79F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抗振动：10 ~ 2000Hz，10g 加速度</w:t>
      </w:r>
    </w:p>
    <w:p w14:paraId="020497A0">
      <w:pPr>
        <w:keepNext w:val="0"/>
        <w:keepLines w:val="0"/>
        <w:widowControl/>
        <w:numPr>
          <w:ilvl w:val="0"/>
          <w:numId w:val="5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EMC 性能：</w:t>
      </w:r>
    </w:p>
    <w:p w14:paraId="6604429A">
      <w:pPr>
        <w:keepNext w:val="0"/>
        <w:keepLines w:val="0"/>
        <w:widowControl/>
        <w:numPr>
          <w:ilvl w:val="1"/>
          <w:numId w:val="6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辐射骚扰：GB/T 17626.3-2016，等级 3</w:t>
      </w:r>
    </w:p>
    <w:p w14:paraId="402C524B">
      <w:pPr>
        <w:keepNext w:val="0"/>
        <w:keepLines w:val="0"/>
        <w:widowControl/>
        <w:numPr>
          <w:ilvl w:val="1"/>
          <w:numId w:val="6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静电放电：GB/T 17626.2-2018，等级 4</w:t>
      </w:r>
    </w:p>
    <w:p w14:paraId="32A77265">
      <w:pPr>
        <w:keepNext w:val="0"/>
        <w:keepLines w:val="0"/>
        <w:widowControl/>
        <w:numPr>
          <w:ilvl w:val="1"/>
          <w:numId w:val="6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电快速瞬变脉冲群：GB/T 17626.4-2018，等级 3</w:t>
      </w:r>
    </w:p>
    <w:p w14:paraId="47FE0B22">
      <w:pPr>
        <w:keepNext w:val="0"/>
        <w:keepLines w:val="0"/>
        <w:widowControl/>
        <w:numPr>
          <w:ilvl w:val="1"/>
          <w:numId w:val="6"/>
        </w:numPr>
        <w:suppressLineNumbers w:val="0"/>
        <w:pBdr>
          <w:left w:val="none" w:color="auto" w:sz="0" w:space="0"/>
        </w:pBdr>
        <w:tabs>
          <w:tab w:val="left" w:pos="1440"/>
        </w:tabs>
        <w:spacing w:before="144" w:beforeAutospacing="0" w:after="0" w:afterAutospacing="0"/>
        <w:ind w:left="1440" w:right="0" w:hanging="360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浪涌（冲击）：GB/T 17626.5-2019，等级 2</w:t>
      </w:r>
    </w:p>
    <w:p w14:paraId="3D95C593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2.4 机械参数</w:t>
      </w:r>
    </w:p>
    <w:p w14:paraId="603168E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外壳材质：ABS 工程塑料</w:t>
      </w:r>
    </w:p>
    <w:p w14:paraId="35DB11A5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安装方式：标准 35mm DIN 导轨安装（符合 EN 50022 标准）</w:t>
      </w:r>
    </w:p>
    <w:p w14:paraId="46E9B1EA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外形尺寸：65mm × 45mm × 29mm（长 × 宽 × 高）</w:t>
      </w:r>
    </w:p>
    <w:p w14:paraId="057830D9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卡轨适配尺寸：35mm 宽，厚度 1.0-1.5mm 标准导轨</w:t>
      </w:r>
    </w:p>
    <w:p w14:paraId="7DF7FBB5">
      <w:pPr>
        <w:keepNext w:val="0"/>
        <w:keepLines w:val="0"/>
        <w:widowControl/>
        <w:numPr>
          <w:ilvl w:val="0"/>
          <w:numId w:val="7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重量：约 80g</w:t>
      </w:r>
    </w:p>
    <w:p w14:paraId="30D28ADA">
      <w:pPr>
        <w:keepNext w:val="0"/>
        <w:keepLines w:val="0"/>
        <w:widowControl/>
        <w:numPr>
          <w:ilvl w:val="0"/>
          <w:numId w:val="0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360" w:leftChars="0" w:right="0" w:rightChars="0"/>
        <w:jc w:val="center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3DA354F6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3. 安装说明</w:t>
      </w:r>
    </w:p>
    <w:p w14:paraId="285759DD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3.1 安装环境要求</w:t>
      </w:r>
    </w:p>
    <w:p w14:paraId="3C4D412A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避免安装在阳光直射、强气流、剧烈振动或有腐蚀性气体的位置</w:t>
      </w:r>
    </w:p>
    <w:p w14:paraId="0AC6DCCD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避免安装在温度急剧变化或湿度凝结的环境中</w:t>
      </w:r>
    </w:p>
    <w:p w14:paraId="087D2FB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安装位置应便于布线和后期维护</w:t>
      </w:r>
    </w:p>
    <w:p w14:paraId="1C32825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远离强电磁干扰源（如电机、变压器等）</w:t>
      </w:r>
    </w:p>
    <w:p w14:paraId="0A574A93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传感器探头应保持通风良好，避免被遮挡</w:t>
      </w:r>
    </w:p>
    <w:p w14:paraId="2CED1255">
      <w:pPr>
        <w:keepNext w:val="0"/>
        <w:keepLines w:val="0"/>
        <w:widowControl/>
        <w:numPr>
          <w:ilvl w:val="0"/>
          <w:numId w:val="8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确保安装导轨平整、牢固，有足够的承载能力</w:t>
      </w:r>
    </w:p>
    <w:p w14:paraId="747EB103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3.2 安装步骤（标准 35mm 卡轨）</w:t>
      </w:r>
    </w:p>
    <w:p w14:paraId="1A8FA515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确认 35mm DIN 导轨符合 EN 50022 标准，已牢固安装在控制柜内</w:t>
      </w:r>
    </w:p>
    <w:p w14:paraId="05A5820E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手持变送器，将其顶部的卡轨槽对准导轨上沿</w:t>
      </w:r>
    </w:p>
    <w:p w14:paraId="4D4424BE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轻轻按压变送器底部，使其卡入导轨下沿，直到听到 "咔哒" 声</w:t>
      </w:r>
    </w:p>
    <w:p w14:paraId="39A5FEF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轻轻晃动变送器，确认已牢固安装在导轨上，无松动现象</w:t>
      </w:r>
    </w:p>
    <w:p w14:paraId="0456A746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检查传感器探头是否通风良好，无遮挡物</w:t>
      </w:r>
    </w:p>
    <w:p w14:paraId="24A08EF6">
      <w:pPr>
        <w:keepNext w:val="0"/>
        <w:keepLines w:val="0"/>
        <w:widowControl/>
        <w:numPr>
          <w:ilvl w:val="0"/>
          <w:numId w:val="9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完成安装后即可进行接线操作</w:t>
      </w:r>
    </w:p>
    <w:p w14:paraId="329FE3A1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3.3 拆卸步骤</w:t>
      </w:r>
    </w:p>
    <w:p w14:paraId="3F105619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先断开设备电源，拆除所有连接线</w:t>
      </w:r>
    </w:p>
    <w:p w14:paraId="703AF40E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用一字螺丝刀轻轻撬开变送器底部的卡轨扣</w:t>
      </w:r>
    </w:p>
    <w:p w14:paraId="61721AA1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向上抬起变送器底部，使其脱离导轨下沿</w:t>
      </w:r>
    </w:p>
    <w:p w14:paraId="7D229EFA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取下变送器，完成拆卸</w:t>
      </w:r>
    </w:p>
    <w:p w14:paraId="59AC29C3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4. 接线方式</w:t>
      </w:r>
    </w:p>
    <w:p w14:paraId="278AE7CC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4.1 接线端子定义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5"/>
        <w:gridCol w:w="854"/>
        <w:gridCol w:w="2544"/>
      </w:tblGrid>
      <w:tr w14:paraId="13982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FF964B9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端子号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3628D4F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标识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CB75F1D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说明</w:t>
            </w:r>
          </w:p>
        </w:tc>
      </w:tr>
      <w:tr w14:paraId="4E711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73B60B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E47EB5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V+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F12539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电源正极（9~36V DC）</w:t>
            </w:r>
          </w:p>
        </w:tc>
      </w:tr>
      <w:tr w14:paraId="2FE3B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35771B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41B002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V-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CE8E0A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电源负极</w:t>
            </w:r>
          </w:p>
        </w:tc>
      </w:tr>
      <w:tr w14:paraId="6A5CE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8EBA35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5CF33C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A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C6CB52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RS485 通讯 A 端</w:t>
            </w:r>
          </w:p>
        </w:tc>
      </w:tr>
      <w:tr w14:paraId="586C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455672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81CB8E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B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0FEE62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RS485 通讯 B 端</w:t>
            </w:r>
          </w:p>
        </w:tc>
      </w:tr>
      <w:tr w14:paraId="74364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015B75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7589E2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GND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DFCFAB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屏蔽层接地（可选）</w:t>
            </w:r>
          </w:p>
        </w:tc>
      </w:tr>
    </w:tbl>
    <w:p w14:paraId="63CCB39B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4.2 接线示意图</w:t>
      </w:r>
    </w:p>
    <w:p w14:paraId="29836EA7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2" w:beforeAutospacing="0" w:after="0" w:afterAutospacing="0" w:line="18" w:lineRule="atLeast"/>
        <w:ind w:left="0" w:right="0"/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[电源]          [变送器]          [上位机]</w:t>
      </w:r>
    </w:p>
    <w:p w14:paraId="49981DA4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2" w:beforeAutospacing="0" w:after="0" w:afterAutospacing="0" w:line="18" w:lineRule="atLeast"/>
        <w:ind w:left="0" w:right="0"/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 DC+ -------------&gt; V+</w:t>
      </w:r>
    </w:p>
    <w:p w14:paraId="3313686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2" w:beforeAutospacing="0" w:after="0" w:afterAutospacing="0" w:line="18" w:lineRule="atLeast"/>
        <w:ind w:left="0" w:right="0"/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 DC- -------------&gt; V-</w:t>
      </w:r>
    </w:p>
    <w:p w14:paraId="002AD6B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2" w:beforeAutospacing="0" w:after="0" w:afterAutospacing="0" w:line="18" w:lineRule="atLeast"/>
        <w:ind w:left="0" w:right="0"/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                    A &lt;-----------&gt; A</w:t>
      </w:r>
    </w:p>
    <w:p w14:paraId="31EFABAA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2" w:beforeAutospacing="0" w:after="0" w:afterAutospacing="0" w:line="18" w:lineRule="atLeast"/>
        <w:ind w:left="0" w:right="0"/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                    B &lt;-----------&gt; B</w:t>
      </w:r>
    </w:p>
    <w:p w14:paraId="3BB404D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242" w:beforeAutospacing="0" w:after="0" w:afterAutospacing="0" w:line="18" w:lineRule="atLeast"/>
        <w:ind w:left="0" w:right="0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</w:rPr>
      </w:pPr>
      <w:r>
        <w:rPr>
          <w:rStyle w:val="10"/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                    GND &lt;---------&gt; 屏蔽地</w:t>
      </w:r>
    </w:p>
    <w:p w14:paraId="1E5551E8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4.3 接线注意事项</w:t>
      </w:r>
    </w:p>
    <w:p w14:paraId="5CAA1CCD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确保电源电压在规定范围内</w:t>
      </w:r>
    </w:p>
    <w:p w14:paraId="13A95ECE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接线前务必断开电源，防止短路损坏设备</w:t>
      </w:r>
    </w:p>
    <w:p w14:paraId="22846877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RS485 通讯线建议使用屏蔽双绞线，线径不小于 0.5mm²</w:t>
      </w:r>
    </w:p>
    <w:p w14:paraId="3062A64D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通讯线长度建议不超过 1000 米，超过时需加中继器</w:t>
      </w:r>
    </w:p>
    <w:p w14:paraId="5A216B40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多台设备并联时，A、B 端分别相连，注意终端匹配电阻的设置</w:t>
      </w:r>
    </w:p>
    <w:p w14:paraId="12C9E7F2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屏蔽层单端接地，避免形成地环路</w:t>
      </w:r>
    </w:p>
    <w:p w14:paraId="78DECAC8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尽管设备具备防反接保护，仍建议按正确极性接线以避免不必要的保护动作</w:t>
      </w:r>
    </w:p>
    <w:p w14:paraId="5DECE654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导线剥线长度建议为 5-7mm，避免裸露部分过长导致短路</w:t>
      </w:r>
    </w:p>
    <w:p w14:paraId="2B24418B">
      <w:pP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</w:pPr>
    </w:p>
    <w:p w14:paraId="0E1D4EF9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5. Modbus RTU 通讯协议</w:t>
      </w:r>
    </w:p>
    <w:p w14:paraId="437F1630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5.1 协议基本信息</w:t>
      </w:r>
    </w:p>
    <w:p w14:paraId="2210C5B5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采用标准 Modbus RTU 协议</w:t>
      </w:r>
    </w:p>
    <w:p w14:paraId="48B9F962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支持功能码：0x03（读取保持寄存器）、0x06（写入单个寄存器）、0x10（写入多个寄存器）</w:t>
      </w:r>
    </w:p>
    <w:p w14:paraId="13C71898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left w:val="none" w:color="auto" w:sz="0" w:space="0"/>
        </w:pBdr>
        <w:spacing w:before="144" w:beforeAutospacing="0" w:after="0" w:afterAutospacing="0"/>
        <w:ind w:left="720" w:right="0" w:hanging="36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数据格式：二进制补码（温度），无符号整数（湿度）</w:t>
      </w:r>
    </w:p>
    <w:p w14:paraId="098118FF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5.2 寄存器地址定义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6"/>
        <w:gridCol w:w="1155"/>
        <w:gridCol w:w="1810"/>
        <w:gridCol w:w="1300"/>
        <w:gridCol w:w="1269"/>
        <w:gridCol w:w="1155"/>
      </w:tblGrid>
      <w:tr w14:paraId="2E4F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34B4419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  <w:t>寄存器地址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64B0656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  <w:t>功能描述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6BDD17D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  <w:t>数据类型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6CC8AEB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  <w:t>范围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93B432D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  <w:t>单位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85030AE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18"/>
                <w:szCs w:val="18"/>
                <w:lang w:val="en-US" w:eastAsia="zh-CN" w:bidi="ar"/>
              </w:rPr>
              <w:t>访问权限</w:t>
            </w:r>
          </w:p>
        </w:tc>
      </w:tr>
      <w:tr w14:paraId="4B48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53DF59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0x0000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CA877E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温度值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07E391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16 位有符号整数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4C5762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-400 ~ 800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9AF0A3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0.1℃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1B474E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只读</w:t>
            </w:r>
          </w:p>
        </w:tc>
      </w:tr>
      <w:tr w14:paraId="1CE60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41A47B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0x0001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420D70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湿度值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50842A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16 位无符号整数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0077EC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 ~ 1000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32A6A5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0.1% RH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FFA76D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只读</w:t>
            </w:r>
          </w:p>
        </w:tc>
      </w:tr>
      <w:tr w14:paraId="7CB9F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A5B521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0x0002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54FF83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露点温度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817CBF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16 位有符号整数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67AD44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 xml:space="preserve">00 ~ 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00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2916E7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0.1℃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4BF5EA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只读</w:t>
            </w:r>
          </w:p>
        </w:tc>
      </w:tr>
      <w:tr w14:paraId="2D7FB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DCB7FF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0x0003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76FC22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温度回差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F2E7C2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16 位有符号整数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3A5465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 xml:space="preserve">00 ~ 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00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EA3F1F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0.1℃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8D3FFB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读写</w:t>
            </w:r>
          </w:p>
        </w:tc>
      </w:tr>
      <w:tr w14:paraId="2514B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DFE60A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0x0004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816EE6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湿度回差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22243D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16 位有符号整数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4BD37E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 xml:space="preserve">00 ~ 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00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831821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0.1% RH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0E604E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读写</w:t>
            </w:r>
          </w:p>
        </w:tc>
      </w:tr>
      <w:tr w14:paraId="7F72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CA4EFB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.....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8E5768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备用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689B91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87066B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614F3C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68C5CC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 w14:paraId="1CBBD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CDB910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48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FAEA72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设备地址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6F198D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 xml:space="preserve"> 位无符号整数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AB3F3E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 xml:space="preserve">0 ~ 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247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4FF1C9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7C5321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读写</w:t>
            </w:r>
          </w:p>
        </w:tc>
      </w:tr>
      <w:tr w14:paraId="780A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408564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49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8EA243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波特率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F84E72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8 位无符号整数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A3FC3F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 xml:space="preserve"> ~ 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994EDA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F69637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读写</w:t>
            </w:r>
          </w:p>
        </w:tc>
      </w:tr>
      <w:tr w14:paraId="53ED0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1DD8F2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E0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B43166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软复位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BB71FC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8 位无符号整数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067868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26A98D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48DF9D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只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写</w:t>
            </w:r>
          </w:p>
        </w:tc>
      </w:tr>
      <w:tr w14:paraId="64AAE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2E3DE6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0x00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F0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583923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恢复出厂</w:t>
            </w:r>
          </w:p>
        </w:tc>
        <w:tc>
          <w:tcPr>
            <w:tcW w:w="181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97215A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8 位无符号整数</w:t>
            </w:r>
          </w:p>
        </w:tc>
        <w:tc>
          <w:tcPr>
            <w:tcW w:w="1300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D64829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1269" w:type="dxa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F94C86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-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B95ADD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18"/>
                <w:lang w:val="en-US" w:eastAsia="zh-CN" w:bidi="ar"/>
              </w:rPr>
              <w:t>只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lang w:val="en-US" w:eastAsia="zh-CN" w:bidi="ar"/>
              </w:rPr>
              <w:t>写</w:t>
            </w:r>
          </w:p>
        </w:tc>
      </w:tr>
    </w:tbl>
    <w:p w14:paraId="2BFD2D5A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参数说明：</w:t>
      </w:r>
    </w:p>
    <w:p w14:paraId="6A9D4E7E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数据 H（高位字节）和数据 L（低位字节）为各自对应的当前温湿度值，负数采用正数的补码方式传输,其范围为 16 进制 0x8000-0xFFFF：</w:t>
      </w:r>
    </w:p>
    <w:p w14:paraId="348C3B89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•上传数据需除十，如湿度上传 16 进制 0311，转换十进制为00785，表示 78.5%。</w:t>
      </w:r>
    </w:p>
    <w:p w14:paraId="26B0A066">
      <w:pPr>
        <w:bidi w:val="0"/>
      </w:pPr>
      <w:r>
        <w:rPr>
          <w:rFonts w:hint="eastAsia"/>
          <w:lang w:val="en-US" w:eastAsia="zh-CN"/>
        </w:rPr>
        <w:t>•温度换算，如温度上传 16 进制 00FC，转换十进制为252，表示 25.2℃。</w:t>
      </w:r>
    </w:p>
    <w:p w14:paraId="3F571B2F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•零下温度换算,如温度上传16进制FF8C ，（FFFF-FF8C）转换为十进制为-116，表示-11.6℃</w:t>
      </w:r>
    </w:p>
    <w:p w14:paraId="7177E61E">
      <w:pPr>
        <w:bidi w:val="0"/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注：设备地址和波特率设置之后需要进行重新上电，才能生效。</w:t>
      </w:r>
    </w:p>
    <w:p w14:paraId="0B91061F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5.3 波特率设置编码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4"/>
        <w:gridCol w:w="1377"/>
      </w:tblGrid>
      <w:tr w14:paraId="261F8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4EFE136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数值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4A050E1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波特率</w:t>
            </w:r>
          </w:p>
        </w:tc>
      </w:tr>
      <w:tr w14:paraId="3DF5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78990C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7A494F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4800bps</w:t>
            </w:r>
          </w:p>
        </w:tc>
      </w:tr>
      <w:tr w14:paraId="00CFE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86DF3E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0005F9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9600bps</w:t>
            </w:r>
          </w:p>
        </w:tc>
      </w:tr>
      <w:tr w14:paraId="00022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4596C1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9988D7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19200bps</w:t>
            </w:r>
          </w:p>
        </w:tc>
      </w:tr>
      <w:tr w14:paraId="1247F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EFCAD1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A9F7D4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38400bps</w:t>
            </w:r>
          </w:p>
        </w:tc>
      </w:tr>
      <w:tr w14:paraId="06B1A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3129E2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867515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57600bps</w:t>
            </w:r>
          </w:p>
        </w:tc>
      </w:tr>
      <w:tr w14:paraId="580B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9DF42E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6428FA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115200bps</w:t>
            </w:r>
          </w:p>
        </w:tc>
      </w:tr>
    </w:tbl>
    <w:p w14:paraId="40B5609D">
      <w:pPr>
        <w:pStyle w:val="4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5.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 xml:space="preserve"> 通讯示例</w:t>
      </w:r>
    </w:p>
    <w:p w14:paraId="66F35485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//查询设备地址  地址为01</w:t>
      </w:r>
    </w:p>
    <w:p w14:paraId="10BA3E9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[11:58:34]发送：FF 03 00 30 00 01 91 DB </w:t>
      </w:r>
    </w:p>
    <w:p w14:paraId="68052B1B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[11:58:34]接收：01 03 02 00 01 79 84 </w:t>
      </w:r>
    </w:p>
    <w:p w14:paraId="6A910EEC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//设置 设备地址为 02</w:t>
      </w:r>
    </w:p>
    <w:p w14:paraId="063D2524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[17:07:17]发送：01 06 00 30 00 02 08 04 </w:t>
      </w:r>
    </w:p>
    <w:p w14:paraId="0073661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[17:07:17]接收：01 06 00 30 00 02 08 04 </w:t>
      </w:r>
    </w:p>
    <w:p w14:paraId="59E3B6C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//查询温度 36.7</w:t>
      </w:r>
    </w:p>
    <w:p w14:paraId="63549E17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[11:58:49]发送：01 03 00 00 00 01 84 0A </w:t>
      </w:r>
    </w:p>
    <w:p w14:paraId="52DA7DA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[11:58:49]接收：01 03 02 01 6F F9 F8 </w:t>
      </w:r>
    </w:p>
    <w:p w14:paraId="26E27508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//查询湿度 60.0</w:t>
      </w:r>
    </w:p>
    <w:p w14:paraId="0D48FC6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[11:59:02]发送：01 03 00 01 00 01 D5 CA </w:t>
      </w:r>
    </w:p>
    <w:p w14:paraId="2A1A6B3D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[11:59:02]接收：01 03 02 02 58 B8 DE </w:t>
      </w:r>
    </w:p>
    <w:p w14:paraId="6FDE8136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//查询露点</w:t>
      </w:r>
    </w:p>
    <w:p w14:paraId="5215737E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[11:59:21]发送：01 03 00 02 00 01 25 CA </w:t>
      </w:r>
    </w:p>
    <w:p w14:paraId="0060F11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[11:59:21]接收：01 03 02 00 B0 B9 F0 </w:t>
      </w:r>
    </w:p>
    <w:p w14:paraId="545E3ED3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//查询温度回差 10.0</w:t>
      </w:r>
    </w:p>
    <w:p w14:paraId="788E8C9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[11:59:36]发送：01 03 00 03 00 01 74 0A </w:t>
      </w:r>
    </w:p>
    <w:p w14:paraId="0A5A63EA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[11:59:36]接收：01 03 02 00 64 B9 AF </w:t>
      </w:r>
    </w:p>
    <w:p w14:paraId="2A53C135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//查询湿度回差 10.0</w:t>
      </w:r>
    </w:p>
    <w:p w14:paraId="6C543C34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[11:59:53]发送：01 03 00 04 00 01 C5 CB </w:t>
      </w:r>
    </w:p>
    <w:p w14:paraId="4CC0E58B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[11:59:53]接收：01 03 02 00 64 B9 AF </w:t>
      </w:r>
    </w:p>
    <w:p w14:paraId="0930922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//设置温度回差 0</w:t>
      </w:r>
    </w:p>
    <w:p w14:paraId="4EA924E9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[12:00:09]发送：01 06 00 03 00 00 79 CA </w:t>
      </w:r>
    </w:p>
    <w:p w14:paraId="2E9B57F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[12:00:09]接收：01 06 00 03 00 00 79 CA </w:t>
      </w:r>
    </w:p>
    <w:p w14:paraId="443B4C02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//设置湿度回差 0</w:t>
      </w:r>
    </w:p>
    <w:p w14:paraId="51EF58CA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[12:00:35]发送：01 06 00 04 00 00 C8 0B </w:t>
      </w:r>
    </w:p>
    <w:p w14:paraId="42AEBD92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[12:00:35]接收：01 06 00 04 00 00 C8 0B </w:t>
      </w:r>
    </w:p>
    <w:p w14:paraId="090A2B80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//查询 温度湿度露点 26.2     51.2      17.4</w:t>
      </w:r>
    </w:p>
    <w:p w14:paraId="08FC06D2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[12:00:51]发送：01 03 00 00 00 03 05 CB </w:t>
      </w:r>
    </w:p>
    <w:p w14:paraId="074731B9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[12:00:51]接收：01 03 06 01 06 02 00 00 AE 28 A0 </w:t>
      </w:r>
    </w:p>
    <w:p w14:paraId="341C0F0D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//发送软件复位指令</w:t>
      </w:r>
    </w:p>
    <w:p w14:paraId="3A6C4A74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[12:03:07]发送：FF 06 00 E0 00 00 9D E2</w:t>
      </w:r>
    </w:p>
    <w:p w14:paraId="59E8EEE7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[12:03:07]接收：01 06 00 E0 00 00 88 3C </w:t>
      </w:r>
    </w:p>
    <w:p w14:paraId="6C4DBD4C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//发送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  <w:lang w:val="en-US" w:eastAsia="zh-CN"/>
        </w:rPr>
        <w:t>恢复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>出厂设置</w:t>
      </w:r>
    </w:p>
    <w:p w14:paraId="03C539F4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[12:05:13]发送：FF 06 00 F0 00 00 9C 27 </w:t>
      </w:r>
    </w:p>
    <w:p w14:paraId="21CDF45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  <w:t xml:space="preserve">[12:05:13]接收：02 06 00 F0 00 00 89 CA </w:t>
      </w:r>
    </w:p>
    <w:p w14:paraId="5372AB71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7FBF603C">
      <w:pPr>
        <w:keepNext w:val="0"/>
        <w:keepLines w:val="0"/>
        <w:widowControl/>
        <w:suppressLineNumbers w:val="0"/>
        <w:pBdr>
          <w:top w:val="none" w:color="auto" w:sz="0" w:space="0"/>
          <w:bottom w:val="none" w:color="auto" w:sz="0" w:space="0"/>
        </w:pBdr>
        <w:shd w:val="clear" w:fill="FFFFFF"/>
        <w:bidi w:val="0"/>
        <w:spacing w:before="144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64011DE1">
      <w:pPr>
        <w:keepNext w:val="0"/>
        <w:keepLines w:val="0"/>
        <w:widowControl/>
        <w:suppressLineNumbers w:val="0"/>
        <w:bidi w:val="0"/>
        <w:jc w:val="left"/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1"/>
          <w:szCs w:val="21"/>
          <w:lang w:val="en-US" w:eastAsia="zh-CN" w:bidi="ar"/>
        </w:rPr>
        <w:t>5.5 异常应答</w:t>
      </w:r>
    </w:p>
    <w:p w14:paraId="7613220E">
      <w:pPr>
        <w:keepNext w:val="0"/>
        <w:keepLines w:val="0"/>
        <w:widowControl/>
        <w:suppressLineNumbers w:val="0"/>
        <w:bidi w:val="0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</w:pPr>
    </w:p>
    <w:tbl>
      <w:tblPr>
        <w:tblStyle w:val="12"/>
        <w:tblW w:w="698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4"/>
        <w:gridCol w:w="1666"/>
        <w:gridCol w:w="2537"/>
        <w:gridCol w:w="1136"/>
        <w:gridCol w:w="1143"/>
      </w:tblGrid>
      <w:tr w14:paraId="18DADA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6" w:hRule="atLeast"/>
        </w:trPr>
        <w:tc>
          <w:tcPr>
            <w:tcW w:w="504" w:type="dxa"/>
            <w:textDirection w:val="tbRlV"/>
            <w:vAlign w:val="top"/>
          </w:tcPr>
          <w:p w14:paraId="1D47A5B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机 器 地 址</w:t>
            </w:r>
          </w:p>
        </w:tc>
        <w:tc>
          <w:tcPr>
            <w:tcW w:w="1666" w:type="dxa"/>
            <w:vAlign w:val="top"/>
          </w:tcPr>
          <w:p w14:paraId="4258C13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异常功能码</w:t>
            </w:r>
          </w:p>
          <w:p w14:paraId="0932493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（ 功 能 码 +0X80）</w:t>
            </w:r>
          </w:p>
        </w:tc>
        <w:tc>
          <w:tcPr>
            <w:tcW w:w="2537" w:type="dxa"/>
            <w:vAlign w:val="top"/>
          </w:tcPr>
          <w:p w14:paraId="3EDBE9B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异常码 01 或 02 或 03 或 04</w:t>
            </w:r>
          </w:p>
        </w:tc>
        <w:tc>
          <w:tcPr>
            <w:tcW w:w="1136" w:type="dxa"/>
            <w:vAlign w:val="top"/>
          </w:tcPr>
          <w:p w14:paraId="7861E16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CRCL</w:t>
            </w:r>
          </w:p>
        </w:tc>
        <w:tc>
          <w:tcPr>
            <w:tcW w:w="1143" w:type="dxa"/>
            <w:vAlign w:val="top"/>
          </w:tcPr>
          <w:p w14:paraId="40C5683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CRCH</w:t>
            </w:r>
          </w:p>
        </w:tc>
      </w:tr>
      <w:tr w14:paraId="57A3FC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6986" w:type="dxa"/>
            <w:gridSpan w:val="5"/>
            <w:vAlign w:val="top"/>
          </w:tcPr>
          <w:p w14:paraId="40F2425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Modbus 异常码</w:t>
            </w:r>
          </w:p>
        </w:tc>
      </w:tr>
      <w:tr w14:paraId="4A9050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04" w:type="dxa"/>
            <w:textDirection w:val="tbRlV"/>
            <w:vAlign w:val="top"/>
          </w:tcPr>
          <w:p w14:paraId="3C25925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代 码</w:t>
            </w:r>
          </w:p>
        </w:tc>
        <w:tc>
          <w:tcPr>
            <w:tcW w:w="1666" w:type="dxa"/>
            <w:vAlign w:val="top"/>
          </w:tcPr>
          <w:p w14:paraId="13C252D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名称</w:t>
            </w:r>
          </w:p>
        </w:tc>
        <w:tc>
          <w:tcPr>
            <w:tcW w:w="4816" w:type="dxa"/>
            <w:gridSpan w:val="3"/>
            <w:vAlign w:val="top"/>
          </w:tcPr>
          <w:p w14:paraId="76BF14C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含义</w:t>
            </w:r>
          </w:p>
        </w:tc>
      </w:tr>
      <w:tr w14:paraId="619B77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504" w:type="dxa"/>
            <w:vAlign w:val="top"/>
          </w:tcPr>
          <w:p w14:paraId="5C084FB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01</w:t>
            </w:r>
          </w:p>
        </w:tc>
        <w:tc>
          <w:tcPr>
            <w:tcW w:w="1666" w:type="dxa"/>
            <w:vAlign w:val="top"/>
          </w:tcPr>
          <w:p w14:paraId="58ACE79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非法功能</w:t>
            </w:r>
          </w:p>
        </w:tc>
        <w:tc>
          <w:tcPr>
            <w:tcW w:w="4816" w:type="dxa"/>
            <w:gridSpan w:val="3"/>
            <w:vAlign w:val="top"/>
          </w:tcPr>
          <w:p w14:paraId="733A30E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对于设备来说，询问中接受到的功能码是不准许的</w:t>
            </w:r>
          </w:p>
        </w:tc>
      </w:tr>
      <w:tr w14:paraId="143D67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04" w:type="dxa"/>
            <w:vAlign w:val="top"/>
          </w:tcPr>
          <w:p w14:paraId="476D8C4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02</w:t>
            </w:r>
          </w:p>
        </w:tc>
        <w:tc>
          <w:tcPr>
            <w:tcW w:w="1666" w:type="dxa"/>
            <w:vAlign w:val="top"/>
          </w:tcPr>
          <w:p w14:paraId="5E480A6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非法数据地 址</w:t>
            </w:r>
          </w:p>
        </w:tc>
        <w:tc>
          <w:tcPr>
            <w:tcW w:w="4816" w:type="dxa"/>
            <w:gridSpan w:val="3"/>
            <w:vAlign w:val="top"/>
          </w:tcPr>
          <w:p w14:paraId="0716DCA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对于设备来说，询问中接收到的数据地址是不准许的地址。特别 是寄存器编号和传输长度的组合是无效的。</w:t>
            </w:r>
          </w:p>
        </w:tc>
      </w:tr>
      <w:tr w14:paraId="79D6B6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504" w:type="dxa"/>
            <w:vAlign w:val="top"/>
          </w:tcPr>
          <w:p w14:paraId="4D61C82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03</w:t>
            </w:r>
          </w:p>
        </w:tc>
        <w:tc>
          <w:tcPr>
            <w:tcW w:w="1666" w:type="dxa"/>
            <w:vAlign w:val="top"/>
          </w:tcPr>
          <w:p w14:paraId="0557746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非法数据值</w:t>
            </w:r>
          </w:p>
        </w:tc>
        <w:tc>
          <w:tcPr>
            <w:tcW w:w="4816" w:type="dxa"/>
            <w:gridSpan w:val="3"/>
            <w:vAlign w:val="top"/>
          </w:tcPr>
          <w:p w14:paraId="6ABC284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对于设备来说，询问数据字段中包含的数不准许的值。它表示组 合请求中剩余部分结构方面的错误，例如隐含长度不正确。它绝</w:t>
            </w:r>
          </w:p>
          <w:p w14:paraId="6258718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不表示寄存器中被提交存储的数据项有一个应用程序之外的值， 因为 Modbus 协议并不知道任何特殊的寄存器的任何特殊值的具体 含义。</w:t>
            </w:r>
          </w:p>
        </w:tc>
      </w:tr>
      <w:tr w14:paraId="11F5A3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504" w:type="dxa"/>
            <w:vAlign w:val="top"/>
          </w:tcPr>
          <w:p w14:paraId="400040B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04</w:t>
            </w:r>
          </w:p>
        </w:tc>
        <w:tc>
          <w:tcPr>
            <w:tcW w:w="1666" w:type="dxa"/>
            <w:vAlign w:val="top"/>
          </w:tcPr>
          <w:p w14:paraId="60098F2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从站设备协 议故障</w:t>
            </w:r>
          </w:p>
        </w:tc>
        <w:tc>
          <w:tcPr>
            <w:tcW w:w="4816" w:type="dxa"/>
            <w:gridSpan w:val="3"/>
            <w:vAlign w:val="top"/>
          </w:tcPr>
          <w:p w14:paraId="7F5C873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当设备正在试图执行所请求的操作时，产生不可恢复的差错。</w:t>
            </w:r>
          </w:p>
        </w:tc>
      </w:tr>
    </w:tbl>
    <w:p w14:paraId="0B252082">
      <w:pPr>
        <w:keepNext w:val="0"/>
        <w:keepLines w:val="0"/>
        <w:widowControl/>
        <w:suppressLineNumbers w:val="0"/>
        <w:bidi w:val="0"/>
        <w:jc w:val="left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 w:bidi="ar"/>
        </w:rPr>
        <w:t xml:space="preserve">注：CRCH 为 CRC 校验高字节，CRCL 为 CRC 校验低字节。 </w:t>
      </w:r>
      <w:bookmarkStart w:id="0" w:name="_GoBack"/>
      <w:bookmarkEnd w:id="0"/>
    </w:p>
    <w:p w14:paraId="6758BC90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pacing w:before="144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. 故障排除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2"/>
        <w:gridCol w:w="2112"/>
        <w:gridCol w:w="2952"/>
      </w:tblGrid>
      <w:tr w14:paraId="2448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CF247FF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故障现象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2694880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可能原因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18B682B">
            <w:pPr>
              <w:keepNext w:val="0"/>
              <w:keepLines w:val="0"/>
              <w:widowControl/>
              <w:suppressLineNumbers w:val="0"/>
              <w:bidi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0"/>
                <w:sz w:val="21"/>
                <w:szCs w:val="21"/>
                <w:lang w:val="en-US" w:eastAsia="zh-CN" w:bidi="ar"/>
              </w:rPr>
              <w:t>解决方法</w:t>
            </w:r>
          </w:p>
        </w:tc>
      </w:tr>
      <w:tr w14:paraId="6523C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915F33A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无输出信号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A5F822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电源未接通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43DEC9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检查电源接线和电压</w:t>
            </w:r>
          </w:p>
        </w:tc>
      </w:tr>
      <w:tr w14:paraId="5B52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8D86328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AA0EB4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自恢复保险丝触发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627C36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断开电源 30 秒后重新上电</w:t>
            </w:r>
          </w:p>
        </w:tc>
      </w:tr>
      <w:tr w14:paraId="149CA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E4FBFF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5CBE79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设备损坏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5A73CC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更换设备</w:t>
            </w:r>
          </w:p>
        </w:tc>
      </w:tr>
      <w:tr w14:paraId="49FF8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A4BCE6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通讯失败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25FF158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地址设置错误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CCE32A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检查并修改设备地址</w:t>
            </w:r>
          </w:p>
        </w:tc>
      </w:tr>
      <w:tr w14:paraId="08CA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A9028C1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F980B6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波特率不匹配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17FD35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统一通讯波特率</w:t>
            </w:r>
          </w:p>
        </w:tc>
      </w:tr>
      <w:tr w14:paraId="1B54C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3AF5FB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FD628B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接线错误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561275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检查 A、B 线是否接反</w:t>
            </w:r>
          </w:p>
        </w:tc>
      </w:tr>
      <w:tr w14:paraId="087B3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ADFD41B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0C7A9E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通讯距离过远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66E028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增加中继器或缩短距离</w:t>
            </w:r>
          </w:p>
        </w:tc>
      </w:tr>
      <w:tr w14:paraId="3E3C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9B157AC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945BE2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485 保护触发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7BD9021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检查总线是否有过压或短路</w:t>
            </w:r>
          </w:p>
        </w:tc>
      </w:tr>
      <w:tr w14:paraId="7F7E1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EEE4F2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测量值偏差大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8F0FEEE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传感器污染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CA2AAA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清洁传感器</w:t>
            </w:r>
          </w:p>
        </w:tc>
      </w:tr>
      <w:tr w14:paraId="0DB7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2B33F75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4C538A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需要校准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47AACD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进行校准操作</w:t>
            </w:r>
          </w:p>
        </w:tc>
      </w:tr>
      <w:tr w14:paraId="32FB7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2525B82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47F7A2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查看回差补偿设置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31FBAF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 w:bidi="ar"/>
              </w:rPr>
              <w:t>重新设置回差补偿参数</w:t>
            </w:r>
          </w:p>
        </w:tc>
      </w:tr>
      <w:tr w14:paraId="73C3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0260EF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湿度值偏高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7862906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传感器表面凝露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E8DAF3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开启加热功能清除凝露</w:t>
            </w:r>
          </w:p>
        </w:tc>
      </w:tr>
      <w:tr w14:paraId="3D2F7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16A4D6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数据不稳定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32D4857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电磁干扰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09518D9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检查接地和屏蔽</w:t>
            </w:r>
          </w:p>
        </w:tc>
      </w:tr>
      <w:tr w14:paraId="71707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B6FF6B3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418D1F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环境剧烈变化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3A571FB5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改善安装环境</w:t>
            </w:r>
          </w:p>
        </w:tc>
      </w:tr>
      <w:tr w14:paraId="0EFF1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E21202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频繁触发保护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11A14AF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电源质量差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4E022D5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改善供电电源，增加滤波</w:t>
            </w:r>
          </w:p>
        </w:tc>
      </w:tr>
      <w:tr w14:paraId="3B6E1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0D91657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26BAF6B2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接地不良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C50F0A4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检查接地是否可靠</w:t>
            </w:r>
          </w:p>
        </w:tc>
      </w:tr>
      <w:tr w14:paraId="4E14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185B76C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0A1055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环境干扰严重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03C0900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增加额外的抗干扰措施</w:t>
            </w:r>
          </w:p>
        </w:tc>
      </w:tr>
      <w:tr w14:paraId="18D9A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C5EEC2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设备松动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53B37A33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卡轨安装不牢固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708BDA2B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重新安装并确保卡紧</w:t>
            </w:r>
          </w:p>
        </w:tc>
      </w:tr>
      <w:tr w14:paraId="412A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0D73ED79">
            <w:pPr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66029C4C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导轨变形</w:t>
            </w:r>
          </w:p>
        </w:tc>
        <w:tc>
          <w:tcPr>
            <w:tcW w:w="0" w:type="auto"/>
            <w:shd w:val="clear" w:color="auto" w:fill="auto"/>
            <w:tcMar>
              <w:top w:w="144" w:type="dxa"/>
              <w:left w:w="216" w:type="dxa"/>
              <w:bottom w:w="144" w:type="dxa"/>
              <w:right w:w="216" w:type="dxa"/>
            </w:tcMar>
            <w:vAlign w:val="center"/>
          </w:tcPr>
          <w:p w14:paraId="157258AD">
            <w:pPr>
              <w:keepNext w:val="0"/>
              <w:keepLines w:val="0"/>
              <w:widowControl/>
              <w:suppressLineNumbers w:val="0"/>
              <w:bidi w:val="0"/>
              <w:jc w:val="left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 w:bidi="ar"/>
              </w:rPr>
              <w:t>更换合格的 35mm 标准导轨</w:t>
            </w:r>
          </w:p>
        </w:tc>
      </w:tr>
    </w:tbl>
    <w:p w14:paraId="70A2DC22"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30600"/>
    <w:multiLevelType w:val="multilevel"/>
    <w:tmpl w:val="C58306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D48E4809"/>
    <w:multiLevelType w:val="multilevel"/>
    <w:tmpl w:val="D48E480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0A583564"/>
    <w:multiLevelType w:val="multilevel"/>
    <w:tmpl w:val="0A5835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1E8A9F23"/>
    <w:multiLevelType w:val="multilevel"/>
    <w:tmpl w:val="1E8A9F2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2737AB0E"/>
    <w:multiLevelType w:val="multilevel"/>
    <w:tmpl w:val="2737AB0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3C47A0A0"/>
    <w:multiLevelType w:val="multilevel"/>
    <w:tmpl w:val="3C47A0A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521CD8FA"/>
    <w:multiLevelType w:val="multilevel"/>
    <w:tmpl w:val="521CD8F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64F54602"/>
    <w:multiLevelType w:val="multilevel"/>
    <w:tmpl w:val="64F546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6CD082C8"/>
    <w:multiLevelType w:val="multilevel"/>
    <w:tmpl w:val="6CD082C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7D17AB13"/>
    <w:multiLevelType w:val="multilevel"/>
    <w:tmpl w:val="7D17AB1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1"/>
  </w:num>
  <w:num w:numId="10">
    <w:abstractNumId w:val="4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0541C"/>
    <w:rsid w:val="16085503"/>
    <w:rsid w:val="19173A91"/>
    <w:rsid w:val="198C3BBC"/>
    <w:rsid w:val="1B9969DF"/>
    <w:rsid w:val="1C3109C5"/>
    <w:rsid w:val="20307039"/>
    <w:rsid w:val="229043EB"/>
    <w:rsid w:val="22AA32F1"/>
    <w:rsid w:val="25777D91"/>
    <w:rsid w:val="284B2E0F"/>
    <w:rsid w:val="39137979"/>
    <w:rsid w:val="39F27F9B"/>
    <w:rsid w:val="3AE657AF"/>
    <w:rsid w:val="428B25BC"/>
    <w:rsid w:val="451235E1"/>
    <w:rsid w:val="4C63256E"/>
    <w:rsid w:val="4E4F2DA9"/>
    <w:rsid w:val="547F2325"/>
    <w:rsid w:val="55FA7A9F"/>
    <w:rsid w:val="56277DBE"/>
    <w:rsid w:val="63D12CA6"/>
    <w:rsid w:val="64C37BF6"/>
    <w:rsid w:val="68632E35"/>
    <w:rsid w:val="6DA2127C"/>
    <w:rsid w:val="6F3E67F6"/>
    <w:rsid w:val="72C139C6"/>
    <w:rsid w:val="7B1B3E90"/>
    <w:rsid w:val="7B841A35"/>
    <w:rsid w:val="7E31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  <w:style w:type="paragraph" w:styleId="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uiPriority w:val="0"/>
    <w:rPr>
      <w:rFonts w:ascii="Courier New" w:hAnsi="Courier New"/>
      <w:sz w:val="20"/>
    </w:r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2434</Words>
  <Characters>3569</Characters>
  <Lines>0</Lines>
  <Paragraphs>0</Paragraphs>
  <TotalTime>2</TotalTime>
  <ScaleCrop>false</ScaleCrop>
  <LinksUpToDate>false</LinksUpToDate>
  <CharactersWithSpaces>4077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2025-08-01T02:53:00Z</dcterms:created>
  <dc:creator>北京睿艾特科技有限公司</dc:creator>
  <cp:lastModifiedBy>北京睿艾特科技有限公司</cp:lastModifiedBy>
  <dcterms:modified xsi:type="dcterms:W3CDTF">2025-08-01T05:03:31Z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eyJoZGlkIjoiNzcxZWFiOTE2ZDFkZDcwNjA1YmRlZTliNmVlOGM5ZTciLCJ1c2VySWQiOiIxNzE3MDM1NTY4In0=</vt:lpwstr>
  </property>
  <property fmtid="{D5CDD505-2E9C-101B-9397-08002B2CF9AE}" pid="4" name="ICV">
    <vt:lpwstr>C56B8D4EDF0F4B8EB75872E977384F34_13</vt:lpwstr>
  </property>
</Properties>
</file>