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6DAE4">
      <w:pPr>
        <w:pBdr>
          <w:bottom w:val="double" w:color="auto" w:sz="6" w:space="1"/>
        </w:pBdr>
        <w:jc w:val="center"/>
        <w:rPr>
          <w:rFonts w:asciiTheme="minorEastAsia" w:hAnsiTheme="minorEastAsia"/>
          <w:sz w:val="84"/>
          <w:szCs w:val="84"/>
        </w:rPr>
      </w:pPr>
      <w:r>
        <w:rPr>
          <w:rFonts w:hint="eastAsia" w:asciiTheme="minorEastAsia" w:hAnsiTheme="minorEastAsia"/>
          <w:sz w:val="84"/>
          <w:szCs w:val="84"/>
        </w:rPr>
        <w:t>产品技术规格书</w:t>
      </w:r>
    </w:p>
    <w:p w14:paraId="4A66D050">
      <w:pPr>
        <w:rPr>
          <w:rFonts w:asciiTheme="minorEastAsia" w:hAnsiTheme="minorEastAsia"/>
          <w:sz w:val="84"/>
          <w:szCs w:val="84"/>
        </w:rPr>
      </w:pPr>
    </w:p>
    <w:p w14:paraId="0D8B4DF2">
      <w:pPr>
        <w:rPr>
          <w:rFonts w:asciiTheme="minorEastAsia" w:hAnsiTheme="minorEastAsia"/>
          <w:sz w:val="84"/>
          <w:szCs w:val="84"/>
        </w:rPr>
      </w:pPr>
    </w:p>
    <w:p w14:paraId="77E31189">
      <w:pPr>
        <w:rPr>
          <w:rFonts w:asciiTheme="minorEastAsia" w:hAnsiTheme="minorEastAsia"/>
          <w:sz w:val="84"/>
          <w:szCs w:val="84"/>
        </w:rPr>
      </w:pPr>
    </w:p>
    <w:p w14:paraId="43F8222B">
      <w:pPr>
        <w:ind w:left="2100" w:leftChars="1000"/>
        <w:rPr>
          <w:rFonts w:asciiTheme="minorEastAsia" w:hAnsiTheme="minorEastAsia"/>
          <w:sz w:val="32"/>
          <w:szCs w:val="32"/>
        </w:rPr>
      </w:pPr>
      <w:r>
        <w:rPr>
          <w:rFonts w:hint="eastAsia" w:asciiTheme="minorEastAsia" w:hAnsiTheme="minorEastAsia"/>
          <w:sz w:val="32"/>
          <w:szCs w:val="32"/>
        </w:rPr>
        <w:t>产品名称:</w:t>
      </w:r>
      <w:r>
        <w:rPr>
          <w:rFonts w:asciiTheme="minorEastAsia" w:hAnsiTheme="minorEastAsia"/>
          <w:sz w:val="32"/>
          <w:szCs w:val="32"/>
          <w:u w:val="single"/>
        </w:rPr>
        <w:softHyphen/>
      </w:r>
      <w:r>
        <w:rPr>
          <w:rFonts w:hint="eastAsia" w:asciiTheme="minorEastAsia" w:hAnsiTheme="minorEastAsia"/>
          <w:sz w:val="32"/>
          <w:szCs w:val="32"/>
          <w:u w:val="single"/>
        </w:rPr>
        <w:t>__便携式智能医废秤______</w:t>
      </w:r>
    </w:p>
    <w:p w14:paraId="32AF565A">
      <w:pPr>
        <w:ind w:left="2100" w:leftChars="1000"/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 w:asciiTheme="minorEastAsia" w:hAnsiTheme="minorEastAsia"/>
          <w:sz w:val="32"/>
          <w:szCs w:val="32"/>
        </w:rPr>
        <w:t>产品编号: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WLT601               </w:t>
      </w:r>
    </w:p>
    <w:p w14:paraId="277FA261">
      <w:pPr>
        <w:ind w:left="2100" w:leftChars="1000"/>
        <w:rPr>
          <w:rFonts w:asciiTheme="minorEastAsia" w:hAnsiTheme="minorEastAsia"/>
          <w:sz w:val="32"/>
          <w:szCs w:val="32"/>
          <w:u w:val="single"/>
        </w:rPr>
      </w:pPr>
      <w:r>
        <w:rPr>
          <w:rFonts w:hint="eastAsia" w:asciiTheme="minorEastAsia" w:hAnsiTheme="minorEastAsia"/>
          <w:sz w:val="32"/>
          <w:szCs w:val="32"/>
        </w:rPr>
        <w:t>版本: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V2.</w:t>
      </w:r>
      <w:r>
        <w:rPr>
          <w:rFonts w:hint="eastAsia" w:asciiTheme="minorEastAsia" w:hAnsiTheme="minorEastAsia"/>
          <w:sz w:val="32"/>
          <w:szCs w:val="32"/>
          <w:u w:val="single"/>
          <w:lang w:val="en-US" w:eastAsia="zh-CN"/>
        </w:rPr>
        <w:t>1</w:t>
      </w:r>
      <w:r>
        <w:rPr>
          <w:rFonts w:hint="eastAsia" w:asciiTheme="minorEastAsia" w:hAnsiTheme="minorEastAsia"/>
          <w:sz w:val="32"/>
          <w:szCs w:val="32"/>
          <w:u w:val="single"/>
        </w:rPr>
        <w:t xml:space="preserve">                </w:t>
      </w:r>
    </w:p>
    <w:p w14:paraId="4021FCE1">
      <w:pPr>
        <w:rPr>
          <w:rFonts w:asciiTheme="minorEastAsia" w:hAnsiTheme="minorEastAsia"/>
        </w:rPr>
      </w:pPr>
    </w:p>
    <w:p w14:paraId="2DB9A72D">
      <w:pPr>
        <w:rPr>
          <w:rFonts w:asciiTheme="minorEastAsia" w:hAnsiTheme="minorEastAsia"/>
        </w:rPr>
      </w:pPr>
    </w:p>
    <w:p w14:paraId="58B57351">
      <w:pPr>
        <w:rPr>
          <w:rFonts w:asciiTheme="minorEastAsia" w:hAnsiTheme="minorEastAsia"/>
        </w:rPr>
      </w:pPr>
    </w:p>
    <w:p w14:paraId="3901CFCE">
      <w:pPr>
        <w:rPr>
          <w:rFonts w:asciiTheme="minorEastAsia" w:hAnsiTheme="minorEastAsia"/>
        </w:rPr>
      </w:pPr>
    </w:p>
    <w:p w14:paraId="2CC2A6F8">
      <w:pPr>
        <w:rPr>
          <w:rFonts w:asciiTheme="minorEastAsia" w:hAnsiTheme="minorEastAsia"/>
        </w:rPr>
      </w:pPr>
    </w:p>
    <w:p w14:paraId="0A8B3FA2">
      <w:pPr>
        <w:rPr>
          <w:rFonts w:asciiTheme="minorEastAsia" w:hAnsiTheme="minorEastAsia"/>
        </w:rPr>
      </w:pPr>
    </w:p>
    <w:p w14:paraId="397A9225">
      <w:pPr>
        <w:rPr>
          <w:rFonts w:asciiTheme="minorEastAsia" w:hAnsiTheme="minorEastAsia"/>
        </w:rPr>
      </w:pPr>
    </w:p>
    <w:p w14:paraId="72EAC440">
      <w:pPr>
        <w:rPr>
          <w:rFonts w:asciiTheme="minorEastAsia" w:hAnsiTheme="minorEastAsia"/>
        </w:rPr>
      </w:pPr>
    </w:p>
    <w:p w14:paraId="7C165129">
      <w:pPr>
        <w:rPr>
          <w:rFonts w:asciiTheme="minorEastAsia" w:hAnsiTheme="minorEastAsia"/>
        </w:rPr>
      </w:pPr>
    </w:p>
    <w:p w14:paraId="1EBDE15D">
      <w:pPr>
        <w:rPr>
          <w:rFonts w:asciiTheme="minorEastAsia" w:hAnsiTheme="minorEastAsia"/>
        </w:rPr>
      </w:pPr>
    </w:p>
    <w:p w14:paraId="2641FC18">
      <w:pPr>
        <w:rPr>
          <w:rFonts w:asciiTheme="minorEastAsia" w:hAnsiTheme="minorEastAsia"/>
        </w:rPr>
      </w:pPr>
    </w:p>
    <w:p w14:paraId="65ADDDEE">
      <w:pPr>
        <w:rPr>
          <w:rFonts w:asciiTheme="minorEastAsia" w:hAnsiTheme="minorEastAsia"/>
        </w:rPr>
      </w:pPr>
    </w:p>
    <w:p w14:paraId="06F5BD4F">
      <w:pPr>
        <w:rPr>
          <w:rFonts w:asciiTheme="minorEastAsia" w:hAnsiTheme="minorEastAsia"/>
        </w:rPr>
      </w:pPr>
    </w:p>
    <w:tbl>
      <w:tblPr>
        <w:tblStyle w:val="7"/>
        <w:tblW w:w="848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279"/>
        <w:gridCol w:w="1326"/>
        <w:gridCol w:w="1508"/>
        <w:gridCol w:w="2491"/>
        <w:gridCol w:w="868"/>
      </w:tblGrid>
      <w:tr w14:paraId="010653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</w:trPr>
        <w:tc>
          <w:tcPr>
            <w:tcW w:w="5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C224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3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2B399B66">
            <w:pPr>
              <w:widowControl/>
              <w:spacing w:after="240"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DESCRIPTION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br w:type="textWrapping"/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</w:t>
            </w:r>
          </w:p>
        </w:tc>
      </w:tr>
      <w:tr w14:paraId="56C1B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512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AB72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3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5C1603B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Modle No.</w:t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br w:type="textWrapping"/>
            </w: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 xml:space="preserve">           </w:t>
            </w:r>
          </w:p>
        </w:tc>
      </w:tr>
      <w:tr w14:paraId="42308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0F16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DATE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59FD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PREPARED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FD61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CHECKED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476F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APPROVED</w:t>
            </w:r>
          </w:p>
        </w:tc>
        <w:tc>
          <w:tcPr>
            <w:tcW w:w="2491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347A5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Document No.</w:t>
            </w:r>
          </w:p>
          <w:p w14:paraId="71DEA043">
            <w:pPr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117F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Rev.</w:t>
            </w:r>
          </w:p>
        </w:tc>
      </w:tr>
      <w:tr w14:paraId="619F6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0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38DD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0E9B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2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0C7A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5843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491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2667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0031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1.0　</w:t>
            </w:r>
          </w:p>
        </w:tc>
      </w:tr>
    </w:tbl>
    <w:p w14:paraId="293D0D54">
      <w:pPr>
        <w:rPr>
          <w:rFonts w:asciiTheme="minorEastAsia" w:hAnsiTheme="minorEastAsia"/>
        </w:rPr>
      </w:pPr>
    </w:p>
    <w:p w14:paraId="0004DFFD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版本控制</w:t>
      </w:r>
    </w:p>
    <w:p w14:paraId="281C450E">
      <w:pPr>
        <w:rPr>
          <w:rFonts w:asciiTheme="minorEastAsia" w:hAnsiTheme="minorEastAsia"/>
        </w:rPr>
      </w:pPr>
    </w:p>
    <w:tbl>
      <w:tblPr>
        <w:tblStyle w:val="7"/>
        <w:tblW w:w="7686" w:type="dxa"/>
        <w:tblInd w:w="5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206"/>
        <w:gridCol w:w="3240"/>
        <w:gridCol w:w="1080"/>
        <w:gridCol w:w="1080"/>
      </w:tblGrid>
      <w:tr w14:paraId="78AC3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CAA411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版本</w:t>
            </w:r>
          </w:p>
        </w:tc>
        <w:tc>
          <w:tcPr>
            <w:tcW w:w="12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D01EAB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日期</w:t>
            </w:r>
          </w:p>
        </w:tc>
        <w:tc>
          <w:tcPr>
            <w:tcW w:w="3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7F3A28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版本变更记录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21125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核准</w:t>
            </w:r>
          </w:p>
        </w:tc>
        <w:tc>
          <w:tcPr>
            <w:tcW w:w="10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335C65">
            <w:pPr>
              <w:widowControl/>
              <w:jc w:val="center"/>
              <w:rPr>
                <w:rFonts w:cs="宋体" w:asciiTheme="minorEastAsia" w:hAnsiTheme="minorEastAsia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 w14:paraId="73D2AF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ACE92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V1.0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644EA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2023-2-25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2AE543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初稿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138E5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1A5BFB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00AD4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E37BC3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V1.1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2F1D2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2023-3-14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E9B79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增加json协议，二维码编码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27A77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6EE2C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158BE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A27AA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V1.2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94515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2023-3-28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1B1D9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更改二维码编码规则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29AAC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B5A6C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04784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A7D1A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 V2.0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74FD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2023-5-10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1FED1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增加样机测试方法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C0CB4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35A71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1A555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F58E3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FBA4E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545D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0EF41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57639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0DBF0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9121E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D2479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089DE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A48E7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00735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6C2C67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2D269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D31D9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DC5F5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90EC5C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41EEA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  <w:tr w14:paraId="01F75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AECE3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40312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3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8FDB4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261EE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8C2BE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　</w:t>
            </w:r>
          </w:p>
        </w:tc>
      </w:tr>
    </w:tbl>
    <w:p w14:paraId="47CF6359">
      <w:pPr>
        <w:rPr>
          <w:rFonts w:asciiTheme="minorEastAsia" w:hAnsiTheme="minorEastAsia"/>
        </w:rPr>
      </w:pPr>
    </w:p>
    <w:p w14:paraId="532CBC1C">
      <w:pPr>
        <w:rPr>
          <w:rFonts w:asciiTheme="minorEastAsia" w:hAnsiTheme="minorEastAsia"/>
        </w:rPr>
      </w:pPr>
    </w:p>
    <w:p w14:paraId="6855F6D8">
      <w:pPr>
        <w:rPr>
          <w:rFonts w:asciiTheme="minorEastAsia" w:hAnsiTheme="minorEastAsia"/>
        </w:rPr>
      </w:pPr>
    </w:p>
    <w:p w14:paraId="5068525D">
      <w:pPr>
        <w:rPr>
          <w:rFonts w:asciiTheme="minorEastAsia" w:hAnsiTheme="minorEastAsia"/>
        </w:rPr>
      </w:pPr>
    </w:p>
    <w:p w14:paraId="089EA563">
      <w:pPr>
        <w:rPr>
          <w:rFonts w:asciiTheme="minorEastAsia" w:hAnsiTheme="minorEastAsia"/>
        </w:rPr>
      </w:pPr>
    </w:p>
    <w:p w14:paraId="52E3A290">
      <w:pPr>
        <w:rPr>
          <w:rFonts w:asciiTheme="minorEastAsia" w:hAnsiTheme="minorEastAsia"/>
        </w:rPr>
      </w:pPr>
    </w:p>
    <w:p w14:paraId="4B67BC67">
      <w:pPr>
        <w:rPr>
          <w:rFonts w:asciiTheme="minorEastAsia" w:hAnsiTheme="minorEastAsia"/>
        </w:rPr>
      </w:pPr>
    </w:p>
    <w:p w14:paraId="56AB8005">
      <w:pPr>
        <w:rPr>
          <w:rFonts w:asciiTheme="minorEastAsia" w:hAnsiTheme="minorEastAsia"/>
        </w:rPr>
      </w:pPr>
    </w:p>
    <w:p w14:paraId="64158EC4">
      <w:pPr>
        <w:rPr>
          <w:rFonts w:asciiTheme="minorEastAsia" w:hAnsiTheme="minorEastAsia"/>
        </w:rPr>
      </w:pPr>
    </w:p>
    <w:p w14:paraId="658F3876">
      <w:pPr>
        <w:rPr>
          <w:rFonts w:asciiTheme="minorEastAsia" w:hAnsiTheme="minorEastAsia"/>
        </w:rPr>
      </w:pPr>
    </w:p>
    <w:p w14:paraId="398523FC">
      <w:pPr>
        <w:rPr>
          <w:rFonts w:asciiTheme="minorEastAsia" w:hAnsiTheme="minorEastAsia"/>
        </w:rPr>
      </w:pPr>
    </w:p>
    <w:p w14:paraId="2B51D7D1">
      <w:pPr>
        <w:rPr>
          <w:rFonts w:asciiTheme="minorEastAsia" w:hAnsiTheme="minorEastAsia"/>
        </w:rPr>
      </w:pPr>
    </w:p>
    <w:p w14:paraId="42CBF2AA">
      <w:pPr>
        <w:rPr>
          <w:rFonts w:asciiTheme="minorEastAsia" w:hAnsiTheme="minorEastAsia"/>
        </w:rPr>
      </w:pPr>
    </w:p>
    <w:p w14:paraId="704A1747">
      <w:pPr>
        <w:rPr>
          <w:rFonts w:asciiTheme="minorEastAsia" w:hAnsiTheme="minorEastAsia"/>
        </w:rPr>
      </w:pPr>
    </w:p>
    <w:p w14:paraId="5B87AC08">
      <w:pPr>
        <w:rPr>
          <w:rFonts w:asciiTheme="minorEastAsia" w:hAnsiTheme="minorEastAsia"/>
        </w:rPr>
      </w:pPr>
    </w:p>
    <w:p w14:paraId="08395092">
      <w:pPr>
        <w:rPr>
          <w:rFonts w:asciiTheme="minorEastAsia" w:hAnsiTheme="minorEastAsia"/>
        </w:rPr>
      </w:pPr>
    </w:p>
    <w:p w14:paraId="08AC2A75">
      <w:pPr>
        <w:rPr>
          <w:rFonts w:asciiTheme="minorEastAsia" w:hAnsiTheme="minorEastAsia"/>
        </w:rPr>
      </w:pPr>
    </w:p>
    <w:p w14:paraId="3BA4278B">
      <w:pPr>
        <w:rPr>
          <w:rFonts w:asciiTheme="minorEastAsia" w:hAnsiTheme="minorEastAsia"/>
        </w:rPr>
      </w:pPr>
    </w:p>
    <w:p w14:paraId="1554D194">
      <w:pPr>
        <w:rPr>
          <w:rFonts w:asciiTheme="minorEastAsia" w:hAnsiTheme="minorEastAsia"/>
        </w:rPr>
      </w:pPr>
    </w:p>
    <w:p w14:paraId="6CD6F74D">
      <w:pPr>
        <w:rPr>
          <w:rFonts w:asciiTheme="minorEastAsia" w:hAnsiTheme="minorEastAsia"/>
        </w:rPr>
      </w:pPr>
    </w:p>
    <w:p w14:paraId="1A47E2FA">
      <w:pPr>
        <w:rPr>
          <w:rFonts w:asciiTheme="minorEastAsia" w:hAnsiTheme="minorEastAsia"/>
        </w:rPr>
      </w:pPr>
    </w:p>
    <w:p w14:paraId="19FCF721">
      <w:pPr>
        <w:rPr>
          <w:rFonts w:asciiTheme="minorEastAsia" w:hAnsiTheme="minorEastAsia"/>
        </w:rPr>
      </w:pPr>
    </w:p>
    <w:p w14:paraId="37589552">
      <w:pPr>
        <w:rPr>
          <w:rFonts w:asciiTheme="minorEastAsia" w:hAnsiTheme="minorEastAsia"/>
        </w:rPr>
      </w:pPr>
    </w:p>
    <w:p w14:paraId="41FE83FA">
      <w:pPr>
        <w:rPr>
          <w:rFonts w:asciiTheme="minorEastAsia" w:hAnsiTheme="minorEastAsia"/>
        </w:rPr>
      </w:pPr>
    </w:p>
    <w:p w14:paraId="19BA9AFA">
      <w:pPr>
        <w:rPr>
          <w:rFonts w:asciiTheme="minorEastAsia" w:hAnsiTheme="minorEastAsia"/>
        </w:rPr>
      </w:pPr>
    </w:p>
    <w:p w14:paraId="49B234A4">
      <w:pPr>
        <w:rPr>
          <w:rFonts w:asciiTheme="minorEastAsia" w:hAnsiTheme="minorEastAsia"/>
        </w:rPr>
      </w:pPr>
    </w:p>
    <w:p w14:paraId="285FAFC6">
      <w:pPr>
        <w:rPr>
          <w:rFonts w:asciiTheme="minorEastAsia" w:hAnsiTheme="minorEastAsia"/>
        </w:rPr>
      </w:pPr>
    </w:p>
    <w:p w14:paraId="4FD86049">
      <w:pPr>
        <w:rPr>
          <w:rFonts w:asciiTheme="minorEastAsia" w:hAnsiTheme="minorEastAsia"/>
        </w:rPr>
      </w:pPr>
    </w:p>
    <w:p w14:paraId="1A8FBAA4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内容 Content</w:t>
      </w:r>
    </w:p>
    <w:p w14:paraId="0EF60C10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一、产品介绍</w:t>
      </w:r>
    </w:p>
    <w:p w14:paraId="35033CD0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二、外观尺寸、材料及图片</w:t>
      </w:r>
    </w:p>
    <w:p w14:paraId="61A239C8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三、技术参数</w:t>
      </w:r>
    </w:p>
    <w:p w14:paraId="7E427D82">
      <w:pPr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四、产品功能</w:t>
      </w:r>
    </w:p>
    <w:p w14:paraId="564BC7FE">
      <w:pPr>
        <w:pStyle w:val="11"/>
        <w:numPr>
          <w:ilvl w:val="0"/>
          <w:numId w:val="1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通信协议</w:t>
      </w:r>
    </w:p>
    <w:p w14:paraId="1B8822DC">
      <w:pPr>
        <w:widowControl/>
        <w:jc w:val="left"/>
        <w:rPr>
          <w:rFonts w:asciiTheme="minorEastAsia" w:hAnsiTheme="minorEastAsia"/>
          <w:b/>
          <w:sz w:val="28"/>
          <w:szCs w:val="28"/>
        </w:rPr>
      </w:pPr>
      <w:r>
        <w:rPr>
          <w:rFonts w:asciiTheme="minorEastAsia" w:hAnsiTheme="minorEastAsia"/>
          <w:b/>
          <w:sz w:val="28"/>
          <w:szCs w:val="28"/>
        </w:rPr>
        <w:br w:type="page"/>
      </w:r>
    </w:p>
    <w:p w14:paraId="3DF8152B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一、产品介绍</w:t>
      </w:r>
    </w:p>
    <w:p w14:paraId="6C311E9B">
      <w:pPr>
        <w:pStyle w:val="11"/>
        <w:ind w:left="420" w:firstLineChars="0"/>
        <w:rPr>
          <w:rFonts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基于公司市场部的产品诉求，决定自主研发手持医废收集终端设备。</w:t>
      </w:r>
    </w:p>
    <w:p w14:paraId="173748B6">
      <w:pPr>
        <w:pStyle w:val="11"/>
        <w:ind w:left="420" w:firstLineChars="0"/>
        <w:rPr>
          <w:rFonts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手持医费终端设备可以实现设备小型一体化，完成扫码、称重，并通过4G网络同步数据上传至后端平台。</w:t>
      </w:r>
    </w:p>
    <w:p w14:paraId="1952DEBC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二、外观尺寸、材料及图片</w:t>
      </w:r>
    </w:p>
    <w:p w14:paraId="59EF96F3">
      <w:pPr>
        <w:jc w:val="center"/>
        <w:rPr>
          <w:rFonts w:asciiTheme="minorEastAsia" w:hAnsiTheme="minorEastAsia"/>
        </w:rPr>
      </w:pPr>
      <w:r>
        <w:drawing>
          <wp:inline distT="0" distB="0" distL="0" distR="0">
            <wp:extent cx="3514090" cy="399859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2967" cy="400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7"/>
        <w:tblW w:w="584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0"/>
        <w:gridCol w:w="3280"/>
      </w:tblGrid>
      <w:tr w14:paraId="4E958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48B4C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尺寸（长x宽x高）</w:t>
            </w:r>
          </w:p>
        </w:tc>
        <w:tc>
          <w:tcPr>
            <w:tcW w:w="3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D49B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170x88x34mm</w:t>
            </w:r>
          </w:p>
        </w:tc>
      </w:tr>
      <w:tr w14:paraId="4591B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9BD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材质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24BC6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ABS+PC(外壳)</w:t>
            </w:r>
          </w:p>
          <w:p w14:paraId="7F5FDA4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304不锈钢(金属秤架)</w:t>
            </w:r>
          </w:p>
        </w:tc>
      </w:tr>
      <w:tr w14:paraId="4C66A7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EDA28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颜色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B6D2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灰色</w:t>
            </w:r>
          </w:p>
        </w:tc>
      </w:tr>
      <w:tr w14:paraId="5F7528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A0456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重量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24825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400g</w:t>
            </w:r>
          </w:p>
        </w:tc>
      </w:tr>
      <w:tr w14:paraId="66AA0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76FDB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使用温度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51C18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 xml:space="preserve"> 室温</w:t>
            </w:r>
          </w:p>
        </w:tc>
      </w:tr>
      <w:tr w14:paraId="6BB1C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59877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按钮-返回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96FD6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返回(左翻页)</w:t>
            </w:r>
          </w:p>
        </w:tc>
      </w:tr>
      <w:tr w14:paraId="5F048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DB0D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按钮-清零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9A3A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重量清零(右翻页)</w:t>
            </w:r>
          </w:p>
        </w:tc>
      </w:tr>
      <w:tr w14:paraId="0087D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812E5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按钮-开关机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0CBE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长按开机/关机</w:t>
            </w:r>
          </w:p>
        </w:tc>
      </w:tr>
      <w:tr w14:paraId="0B66E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A150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按钮-确认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FB02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数据上传确认</w:t>
            </w:r>
          </w:p>
        </w:tc>
      </w:tr>
      <w:tr w14:paraId="4DF5F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ADE19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按钮-扫描</w:t>
            </w:r>
          </w:p>
        </w:tc>
        <w:tc>
          <w:tcPr>
            <w:tcW w:w="3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64FC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cs="宋体" w:asciiTheme="minorEastAsia" w:hAnsiTheme="minorEastAsia"/>
                <w:color w:val="000000"/>
                <w:kern w:val="0"/>
                <w:sz w:val="22"/>
              </w:rPr>
              <w:t>扫描二维码</w:t>
            </w:r>
          </w:p>
        </w:tc>
      </w:tr>
    </w:tbl>
    <w:p w14:paraId="49EC8B96">
      <w:p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ab/>
      </w:r>
      <w:r>
        <w:rPr>
          <w:rFonts w:hint="eastAsia" w:asciiTheme="minorEastAsia" w:hAnsiTheme="minorEastAsia"/>
        </w:rPr>
        <w:tab/>
      </w:r>
    </w:p>
    <w:p w14:paraId="01B848BC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三、技术参数</w:t>
      </w:r>
    </w:p>
    <w:tbl>
      <w:tblPr>
        <w:tblStyle w:val="7"/>
        <w:tblW w:w="837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5579"/>
      </w:tblGrid>
      <w:tr w14:paraId="40465A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ECC5F9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通信功能</w:t>
            </w:r>
          </w:p>
        </w:tc>
        <w:tc>
          <w:tcPr>
            <w:tcW w:w="5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3F6B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多功能全频段4G模块： LTE FDD/FTD/850/900/1800/1900MHz</w:t>
            </w:r>
          </w:p>
        </w:tc>
      </w:tr>
      <w:tr w14:paraId="1CD5DA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4036A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43B0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内嵌网络协议： MQTT JSON通信协议</w:t>
            </w:r>
          </w:p>
        </w:tc>
      </w:tr>
      <w:tr w14:paraId="2A7A84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7B798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31A0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USB 2.0</w:t>
            </w:r>
          </w:p>
        </w:tc>
      </w:tr>
      <w:tr w14:paraId="24A622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466D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扫描功能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D0273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二维扫码/100万像素/高速扫描</w:t>
            </w:r>
          </w:p>
        </w:tc>
      </w:tr>
      <w:tr w14:paraId="0DCFE3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ED0E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存储功能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4832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内置FLASH (16MB)</w:t>
            </w:r>
          </w:p>
        </w:tc>
      </w:tr>
      <w:tr w14:paraId="2763A7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ED40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工作电压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07BA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DC 3.3-4.2V</w:t>
            </w:r>
          </w:p>
        </w:tc>
      </w:tr>
      <w:tr w14:paraId="475EC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8BA3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供电方式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6089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内置锂离子充电电池</w:t>
            </w:r>
          </w:p>
        </w:tc>
      </w:tr>
      <w:tr w14:paraId="599B6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63C47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电池容量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55D431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5000mAH</w:t>
            </w:r>
          </w:p>
        </w:tc>
      </w:tr>
      <w:tr w14:paraId="6AF5D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F256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续航时间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4E03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8小时</w:t>
            </w:r>
          </w:p>
        </w:tc>
      </w:tr>
      <w:tr w14:paraId="458E519A"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5D96B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充电电流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A057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1.5A（Max）</w:t>
            </w:r>
          </w:p>
        </w:tc>
      </w:tr>
      <w:tr w14:paraId="66773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4C6D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指示灯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3857E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充电状态</w:t>
            </w:r>
          </w:p>
        </w:tc>
      </w:tr>
      <w:tr w14:paraId="04D7C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AFD2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声音提示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8191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全流程语音提示</w:t>
            </w:r>
          </w:p>
        </w:tc>
      </w:tr>
      <w:tr w14:paraId="6E0E3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9E516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数据上传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056E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默认1Min定时心跳上传</w:t>
            </w:r>
          </w:p>
        </w:tc>
      </w:tr>
      <w:tr w14:paraId="24289E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9052CA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自动关机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EE4D3F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/>
                <w:color w:val="000000"/>
                <w:szCs w:val="21"/>
              </w:rPr>
              <w:t>设备无操作30分钟 自动节能关机</w:t>
            </w:r>
          </w:p>
        </w:tc>
      </w:tr>
      <w:tr w14:paraId="6BC0F32C"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85FD75">
            <w:pPr>
              <w:jc w:val="center"/>
              <w:rPr>
                <w:rFonts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Cs w:val="21"/>
                <w:lang w:bidi="ar"/>
              </w:rPr>
              <w:t>电子秤量程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AC8FFD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0.15-40kg</w:t>
            </w:r>
          </w:p>
        </w:tc>
      </w:tr>
      <w:tr w14:paraId="39C81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A3BA9">
            <w:pPr>
              <w:jc w:val="center"/>
              <w:rPr>
                <w:rFonts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Cs w:val="21"/>
                <w:lang w:bidi="ar"/>
              </w:rPr>
              <w:t>电子秤精度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2D94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0.05kg</w:t>
            </w:r>
          </w:p>
        </w:tc>
      </w:tr>
      <w:tr w14:paraId="591A8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7FCFF3">
            <w:pPr>
              <w:jc w:val="center"/>
              <w:rPr>
                <w:rFonts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Cs w:val="21"/>
                <w:lang w:bidi="ar"/>
              </w:rPr>
              <w:t>电子秤误差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B22A44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±0.05kg</w:t>
            </w:r>
          </w:p>
        </w:tc>
      </w:tr>
      <w:tr w14:paraId="0A6DB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CF038">
            <w:pPr>
              <w:jc w:val="center"/>
              <w:rPr>
                <w:rFonts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Cs w:val="21"/>
                <w:lang w:bidi="ar"/>
              </w:rPr>
              <w:t>电子秤称重锁存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DD13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称重稳定时间&lt;2S，自动锁存稳定重量</w:t>
            </w:r>
          </w:p>
        </w:tc>
      </w:tr>
      <w:tr w14:paraId="49398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8EF99">
            <w:pPr>
              <w:jc w:val="center"/>
              <w:rPr>
                <w:rFonts w:asciiTheme="minorEastAsia" w:hAnsi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Theme="minorEastAsia" w:hAnsiTheme="minorEastAsia"/>
                <w:color w:val="000000"/>
                <w:kern w:val="0"/>
                <w:szCs w:val="21"/>
                <w:lang w:bidi="ar"/>
              </w:rPr>
              <w:t>电子秤校准功能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6825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可使用2KG砝码进行设备标定</w:t>
            </w:r>
          </w:p>
        </w:tc>
      </w:tr>
      <w:tr w14:paraId="5919E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F9442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数据传输</w:t>
            </w: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89050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可本地存储30天历史数据</w:t>
            </w:r>
          </w:p>
        </w:tc>
      </w:tr>
      <w:tr w14:paraId="4A472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28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17679">
            <w:pPr>
              <w:widowControl/>
              <w:jc w:val="left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</w:p>
        </w:tc>
        <w:tc>
          <w:tcPr>
            <w:tcW w:w="55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588FE">
            <w:pPr>
              <w:widowControl/>
              <w:jc w:val="center"/>
              <w:rPr>
                <w:rFonts w:cs="宋体" w:asciiTheme="minorEastAsia" w:hAnsiTheme="minorEastAsia"/>
                <w:color w:val="000000"/>
                <w:kern w:val="0"/>
                <w:sz w:val="22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</w:rPr>
              <w:t>支持数据断网续传</w:t>
            </w:r>
          </w:p>
        </w:tc>
      </w:tr>
    </w:tbl>
    <w:p w14:paraId="66128F22">
      <w:pPr>
        <w:rPr>
          <w:rFonts w:asciiTheme="minorEastAsia" w:hAnsiTheme="minorEastAsia"/>
          <w:b/>
          <w:sz w:val="28"/>
          <w:szCs w:val="28"/>
        </w:rPr>
      </w:pPr>
    </w:p>
    <w:p w14:paraId="1C19063A">
      <w:pPr>
        <w:rPr>
          <w:rFonts w:asciiTheme="minorEastAsia" w:hAnsiTheme="minorEastAsia"/>
          <w:b/>
          <w:sz w:val="28"/>
          <w:szCs w:val="28"/>
        </w:rPr>
      </w:pPr>
    </w:p>
    <w:p w14:paraId="7CAB9400">
      <w:pPr>
        <w:rPr>
          <w:rFonts w:asciiTheme="minorEastAsia" w:hAnsiTheme="minorEastAsia"/>
          <w:b/>
          <w:sz w:val="28"/>
          <w:szCs w:val="28"/>
        </w:rPr>
      </w:pPr>
    </w:p>
    <w:p w14:paraId="3CC51500">
      <w:pPr>
        <w:rPr>
          <w:rFonts w:asciiTheme="minorEastAsia" w:hAnsiTheme="minorEastAsia"/>
          <w:b/>
          <w:sz w:val="28"/>
          <w:szCs w:val="28"/>
        </w:rPr>
      </w:pPr>
    </w:p>
    <w:p w14:paraId="6A0622D1">
      <w:pPr>
        <w:rPr>
          <w:rFonts w:asciiTheme="minorEastAsia" w:hAnsiTheme="minorEastAsia"/>
          <w:b/>
          <w:sz w:val="28"/>
          <w:szCs w:val="28"/>
        </w:rPr>
      </w:pPr>
    </w:p>
    <w:p w14:paraId="0EBE47C7">
      <w:pPr>
        <w:rPr>
          <w:rFonts w:asciiTheme="minorEastAsia" w:hAnsiTheme="minorEastAsia"/>
          <w:b/>
          <w:sz w:val="28"/>
          <w:szCs w:val="28"/>
        </w:rPr>
      </w:pPr>
    </w:p>
    <w:p w14:paraId="0B1DC875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四、产品功能</w:t>
      </w:r>
    </w:p>
    <w:p w14:paraId="5DBCF172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产出模式</w:t>
      </w:r>
    </w:p>
    <w:p w14:paraId="09D1CE70">
      <w:pPr>
        <w:pStyle w:val="11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交接人依次操作以下步骤</w:t>
      </w:r>
    </w:p>
    <w:p w14:paraId="6EF6C013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扫描交接人二维码</w:t>
      </w:r>
    </w:p>
    <w:p w14:paraId="602E0101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扫描科室二维码</w:t>
      </w:r>
    </w:p>
    <w:p w14:paraId="1AD5ED93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扫描医废二维码扎带/医废二维码贴纸</w:t>
      </w:r>
    </w:p>
    <w:p w14:paraId="0BEFB4A9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称重</w:t>
      </w:r>
    </w:p>
    <w:p w14:paraId="4DF92FF2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点击“确认”按钮，上传医废产出信息</w:t>
      </w:r>
    </w:p>
    <w:p w14:paraId="423AC549">
      <w:pPr>
        <w:ind w:left="7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收集人使用PDA设备/手持医废终端进行医废收集核实，只需扫描科室二维码即可一键收集</w:t>
      </w:r>
    </w:p>
    <w:p w14:paraId="690D41EF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收集模式</w:t>
      </w:r>
    </w:p>
    <w:p w14:paraId="27B38619">
      <w:pPr>
        <w:pStyle w:val="11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收集人依次操作以下步骤</w:t>
      </w:r>
    </w:p>
    <w:p w14:paraId="7D9CD5AC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扫描收集人二维码</w:t>
      </w:r>
    </w:p>
    <w:p w14:paraId="185750E5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扫描交接人二维码</w:t>
      </w:r>
    </w:p>
    <w:p w14:paraId="540DB8A4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扫描科室二维码</w:t>
      </w:r>
    </w:p>
    <w:p w14:paraId="5715F1C7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扫描医废二维码扎带/医废二维码贴纸</w:t>
      </w:r>
    </w:p>
    <w:p w14:paraId="107AD625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称重</w:t>
      </w:r>
    </w:p>
    <w:p w14:paraId="61C33D00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点击“确认”按钮，上传医废产出信息</w:t>
      </w:r>
    </w:p>
    <w:p w14:paraId="5D92B293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一键入库</w:t>
      </w:r>
    </w:p>
    <w:p w14:paraId="7EABA00A">
      <w:pPr>
        <w:pStyle w:val="11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收集人选择一键入库功能，依次操作以下步骤</w:t>
      </w:r>
    </w:p>
    <w:p w14:paraId="38144118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扫描收集人二维码</w:t>
      </w:r>
    </w:p>
    <w:p w14:paraId="06FC232B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扫描暂存地编号</w:t>
      </w:r>
    </w:p>
    <w:p w14:paraId="7CF4A9BB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点击“确认”按钮，上传一键入库信息</w:t>
      </w:r>
    </w:p>
    <w:p w14:paraId="6062E4A7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一键出库</w:t>
      </w:r>
    </w:p>
    <w:p w14:paraId="38426C09">
      <w:pPr>
        <w:pStyle w:val="11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收集人选择一键出库功能，依次操作以下步骤</w:t>
      </w:r>
    </w:p>
    <w:p w14:paraId="75B59F08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扫描收集人二维码</w:t>
      </w:r>
    </w:p>
    <w:p w14:paraId="1A32505D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扫描暂存地编号</w:t>
      </w:r>
    </w:p>
    <w:p w14:paraId="0A3A3838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点击“确认”按钮，上传一键出库信息</w:t>
      </w:r>
    </w:p>
    <w:p w14:paraId="69B8CB97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Cs w:val="21"/>
        </w:rPr>
      </w:pPr>
      <w:r>
        <w:rPr>
          <w:rFonts w:hint="eastAsia" w:asciiTheme="minorEastAsia" w:hAnsiTheme="minorEastAsia"/>
          <w:b/>
          <w:szCs w:val="21"/>
        </w:rPr>
        <w:t>数据撤销</w:t>
      </w:r>
    </w:p>
    <w:p w14:paraId="63C18199">
      <w:pPr>
        <w:pStyle w:val="11"/>
        <w:ind w:left="72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收集人选择一键数据撤销功能，依次操作以下步骤</w:t>
      </w:r>
    </w:p>
    <w:p w14:paraId="3230694E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扫描收集人二维码</w:t>
      </w:r>
    </w:p>
    <w:p w14:paraId="79097DDF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扫描医废二维码扎带/医废二维码贴纸</w:t>
      </w:r>
    </w:p>
    <w:p w14:paraId="5429BC8C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点击“确认”按钮，上传数据撤销信息</w:t>
      </w:r>
    </w:p>
    <w:p w14:paraId="228C8BB1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系统设置</w:t>
      </w:r>
    </w:p>
    <w:p w14:paraId="4B2C427C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系统设置可查看设备参数及进行称重校准</w:t>
      </w:r>
    </w:p>
    <w:p w14:paraId="40E95897">
      <w:pPr>
        <w:pStyle w:val="11"/>
        <w:numPr>
          <w:ilvl w:val="0"/>
          <w:numId w:val="2"/>
        </w:numPr>
        <w:ind w:firstLineChars="0"/>
        <w:rPr>
          <w:rFonts w:asciiTheme="minorEastAsia" w:hAnsiTheme="minorEastAsia"/>
          <w:b/>
          <w:sz w:val="28"/>
          <w:szCs w:val="28"/>
        </w:rPr>
      </w:pPr>
      <w:r>
        <w:rPr>
          <w:rFonts w:hint="eastAsia" w:asciiTheme="minorEastAsia" w:hAnsiTheme="minorEastAsia"/>
          <w:b/>
          <w:sz w:val="28"/>
          <w:szCs w:val="28"/>
        </w:rPr>
        <w:t>远程升级</w:t>
      </w:r>
    </w:p>
    <w:p w14:paraId="76738C87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设备开机联网，即可支持设备远程更新固件程序</w:t>
      </w:r>
    </w:p>
    <w:p w14:paraId="6492452C">
      <w:pPr>
        <w:pStyle w:val="11"/>
        <w:ind w:left="1140" w:firstLine="0" w:firstLineChars="0"/>
        <w:rPr>
          <w:rFonts w:asciiTheme="minorEastAsia" w:hAnsiTheme="minorEastAsia"/>
          <w:szCs w:val="21"/>
        </w:rPr>
      </w:pPr>
    </w:p>
    <w:p w14:paraId="4FAC785D">
      <w:pPr>
        <w:pStyle w:val="11"/>
        <w:ind w:left="1140" w:firstLine="0" w:firstLineChars="0"/>
        <w:rPr>
          <w:rFonts w:asciiTheme="minorEastAsia" w:hAnsiTheme="minorEastAsia"/>
          <w:szCs w:val="21"/>
        </w:rPr>
      </w:pPr>
    </w:p>
    <w:p w14:paraId="400DBC80">
      <w:pPr>
        <w:rPr>
          <w:rFonts w:asciiTheme="minorEastAsia" w:hAnsiTheme="minorEastAsia"/>
          <w:szCs w:val="21"/>
        </w:rPr>
      </w:pPr>
    </w:p>
    <w:p w14:paraId="647FE08C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五、通信协议</w:t>
      </w:r>
    </w:p>
    <w:p w14:paraId="5274E8EA">
      <w:pPr>
        <w:pStyle w:val="11"/>
        <w:numPr>
          <w:ilvl w:val="0"/>
          <w:numId w:val="3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基于MQTT 的 json格式 协议，详见设备通信协议部分。</w:t>
      </w:r>
    </w:p>
    <w:p w14:paraId="1710C6B5">
      <w:pPr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测试服务器地址</w:t>
      </w:r>
    </w:p>
    <w:p w14:paraId="1F01326C">
      <w:pPr>
        <w:rPr>
          <w:rFonts w:hint="eastAsia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  <w:lang w:val="en-US" w:eastAsia="zh-CN"/>
        </w:rPr>
        <w:t>略</w:t>
      </w:r>
    </w:p>
    <w:p w14:paraId="6DBB2A88">
      <w:pPr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  <w:highlight w:val="yellow"/>
        </w:rPr>
        <w:t>此MQTT服务器 仅供测试使用</w:t>
      </w:r>
    </w:p>
    <w:p w14:paraId="4F236B76">
      <w:pPr>
        <w:rPr>
          <w:rFonts w:hint="eastAsia" w:asciiTheme="minorEastAsia" w:hAnsiTheme="minorEastAsia"/>
          <w:szCs w:val="21"/>
        </w:rPr>
      </w:pPr>
    </w:p>
    <w:p w14:paraId="3DF07BB1">
      <w:pPr>
        <w:rPr>
          <w:rFonts w:hint="eastAsia"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数据上传TOPIC 为</w:t>
      </w:r>
    </w:p>
    <w:p w14:paraId="73814931">
      <w:pPr>
        <w:rPr>
          <w:rFonts w:asciiTheme="minorEastAsia" w:hAnsiTheme="minorEastAsia"/>
          <w:szCs w:val="21"/>
        </w:rPr>
      </w:pPr>
      <w:r>
        <w:rPr>
          <w:rFonts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>数据上传：medical_waste/data/%s</w:t>
      </w:r>
      <w:r>
        <w:rPr>
          <w:rFonts w:hint="eastAsia"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 xml:space="preserve">     （%s 为24位产品ID）</w:t>
      </w:r>
    </w:p>
    <w:p w14:paraId="2D65DCFE">
      <w:pPr>
        <w:rPr>
          <w:rFonts w:hint="eastAsia"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</w:pPr>
      <w:r>
        <w:rPr>
          <w:rFonts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>心跳上传：</w:t>
      </w:r>
      <w:r>
        <w:rPr>
          <w:rFonts w:hint="eastAsia"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 xml:space="preserve"> </w:t>
      </w:r>
      <w:r>
        <w:rPr>
          <w:rFonts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>medical_waste/</w:t>
      </w:r>
      <w:r>
        <w:rPr>
          <w:rFonts w:ascii="Consolas" w:hAnsi="Consolas" w:eastAsia="宋体" w:cs="Consolas"/>
          <w:color w:val="2A00FF"/>
          <w:kern w:val="0"/>
          <w:sz w:val="28"/>
          <w:szCs w:val="28"/>
          <w:u w:val="single"/>
          <w:shd w:val="clear" w:color="auto" w:fill="E8F2FE"/>
        </w:rPr>
        <w:t>keepalive</w:t>
      </w:r>
      <w:r>
        <w:rPr>
          <w:rFonts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>/%s</w:t>
      </w:r>
      <w:r>
        <w:rPr>
          <w:rFonts w:hint="eastAsia"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 xml:space="preserve"> （%s 为24位产品ID）</w:t>
      </w:r>
    </w:p>
    <w:p w14:paraId="6397412A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数据上传类型分类如下</w:t>
      </w:r>
    </w:p>
    <w:tbl>
      <w:tblPr>
        <w:tblStyle w:val="7"/>
        <w:tblW w:w="84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0"/>
        <w:gridCol w:w="4460"/>
      </w:tblGrid>
      <w:tr w14:paraId="6AB129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D36F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功能分类</w:t>
            </w:r>
          </w:p>
        </w:tc>
        <w:tc>
          <w:tcPr>
            <w:tcW w:w="4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BF936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2AE51C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B6D9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1.收集模式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C567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医废数据收集上传</w:t>
            </w:r>
          </w:p>
        </w:tc>
      </w:tr>
      <w:tr w14:paraId="3BD077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F8CD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2.数据撤销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A6BEE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撤销上传的数据</w:t>
            </w:r>
          </w:p>
        </w:tc>
      </w:tr>
      <w:tr w14:paraId="25E50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9F17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3.一键入库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CEB2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所有上传的数据一键入暂存库</w:t>
            </w:r>
          </w:p>
        </w:tc>
      </w:tr>
      <w:tr w14:paraId="6AB85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31EE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4.一键出库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FBB9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所有暂存库里的医废数据一键出库</w:t>
            </w:r>
          </w:p>
        </w:tc>
      </w:tr>
      <w:tr w14:paraId="74367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E352D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5.心跳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965A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设备状态</w:t>
            </w:r>
          </w:p>
        </w:tc>
      </w:tr>
    </w:tbl>
    <w:p w14:paraId="06558714">
      <w:pPr>
        <w:rPr>
          <w:rFonts w:hint="eastAsia" w:asciiTheme="minorEastAsia" w:hAnsiTheme="minorEastAsia"/>
          <w:szCs w:val="21"/>
        </w:rPr>
      </w:pPr>
    </w:p>
    <w:p w14:paraId="02325380">
      <w:pPr>
        <w:rPr>
          <w:rFonts w:hint="eastAsia" w:asciiTheme="minorEastAsia" w:hAnsiTheme="minorEastAsia"/>
          <w:szCs w:val="21"/>
        </w:rPr>
      </w:pPr>
    </w:p>
    <w:p w14:paraId="09FEF11A">
      <w:pPr>
        <w:rPr>
          <w:rFonts w:hint="eastAsia" w:asciiTheme="minorEastAsia" w:hAnsiTheme="minorEastAsia"/>
          <w:szCs w:val="21"/>
        </w:rPr>
      </w:pPr>
    </w:p>
    <w:p w14:paraId="0120FC9F">
      <w:pPr>
        <w:rPr>
          <w:rFonts w:hint="eastAsia" w:asciiTheme="minorEastAsia" w:hAnsiTheme="minorEastAsia"/>
          <w:szCs w:val="21"/>
        </w:rPr>
      </w:pPr>
    </w:p>
    <w:p w14:paraId="0F767F14">
      <w:pPr>
        <w:rPr>
          <w:rFonts w:hint="eastAsia" w:asciiTheme="minorEastAsia" w:hAnsiTheme="minorEastAsia"/>
          <w:szCs w:val="21"/>
        </w:rPr>
      </w:pPr>
    </w:p>
    <w:p w14:paraId="2D17196A">
      <w:pPr>
        <w:rPr>
          <w:rFonts w:hint="eastAsia" w:asciiTheme="minorEastAsia" w:hAnsiTheme="minorEastAsia"/>
          <w:szCs w:val="21"/>
        </w:rPr>
      </w:pPr>
    </w:p>
    <w:p w14:paraId="6CEED94A">
      <w:pPr>
        <w:rPr>
          <w:rFonts w:hint="eastAsia" w:asciiTheme="minorEastAsia" w:hAnsiTheme="minorEastAsia"/>
          <w:szCs w:val="21"/>
        </w:rPr>
      </w:pPr>
    </w:p>
    <w:p w14:paraId="06A9BE4A">
      <w:pPr>
        <w:rPr>
          <w:rFonts w:hint="eastAsia" w:asciiTheme="minorEastAsia" w:hAnsiTheme="minorEastAsia"/>
          <w:szCs w:val="21"/>
        </w:rPr>
      </w:pPr>
    </w:p>
    <w:p w14:paraId="75D48CEA">
      <w:pPr>
        <w:rPr>
          <w:rFonts w:hint="eastAsia" w:asciiTheme="minorEastAsia" w:hAnsiTheme="minorEastAsia"/>
          <w:szCs w:val="21"/>
        </w:rPr>
      </w:pPr>
    </w:p>
    <w:p w14:paraId="2967B58A">
      <w:pPr>
        <w:rPr>
          <w:rFonts w:hint="eastAsia" w:asciiTheme="minorEastAsia" w:hAnsiTheme="minorEastAsia"/>
          <w:szCs w:val="21"/>
        </w:rPr>
      </w:pPr>
    </w:p>
    <w:p w14:paraId="7ADC39A8">
      <w:pPr>
        <w:rPr>
          <w:rFonts w:hint="eastAsia" w:asciiTheme="minorEastAsia" w:hAnsiTheme="minorEastAsia"/>
          <w:szCs w:val="21"/>
        </w:rPr>
      </w:pPr>
    </w:p>
    <w:p w14:paraId="3320FD6C">
      <w:pPr>
        <w:rPr>
          <w:rFonts w:hint="eastAsia" w:asciiTheme="minorEastAsia" w:hAnsiTheme="minorEastAsia"/>
          <w:szCs w:val="21"/>
        </w:rPr>
      </w:pPr>
    </w:p>
    <w:p w14:paraId="19591E3A">
      <w:pPr>
        <w:rPr>
          <w:rFonts w:hint="eastAsia" w:asciiTheme="minorEastAsia" w:hAnsiTheme="minorEastAsia"/>
          <w:szCs w:val="21"/>
        </w:rPr>
      </w:pPr>
    </w:p>
    <w:p w14:paraId="6D3A7184">
      <w:pPr>
        <w:rPr>
          <w:rFonts w:hint="eastAsia" w:asciiTheme="minorEastAsia" w:hAnsiTheme="minorEastAsia"/>
          <w:szCs w:val="21"/>
        </w:rPr>
      </w:pPr>
    </w:p>
    <w:p w14:paraId="7447A9F6">
      <w:pPr>
        <w:rPr>
          <w:rFonts w:hint="eastAsia" w:asciiTheme="minorEastAsia" w:hAnsiTheme="minorEastAsia"/>
          <w:szCs w:val="21"/>
        </w:rPr>
      </w:pPr>
    </w:p>
    <w:p w14:paraId="55E022DA">
      <w:pPr>
        <w:rPr>
          <w:rFonts w:hint="eastAsia" w:asciiTheme="minorEastAsia" w:hAnsiTheme="minorEastAsia"/>
          <w:szCs w:val="21"/>
        </w:rPr>
      </w:pPr>
    </w:p>
    <w:p w14:paraId="45C55A45">
      <w:pPr>
        <w:rPr>
          <w:rFonts w:hint="eastAsia" w:asciiTheme="minorEastAsia" w:hAnsiTheme="minorEastAsia"/>
          <w:szCs w:val="21"/>
        </w:rPr>
      </w:pPr>
    </w:p>
    <w:p w14:paraId="4027C48A">
      <w:pPr>
        <w:rPr>
          <w:rFonts w:hint="eastAsia" w:asciiTheme="minorEastAsia" w:hAnsiTheme="minorEastAsia"/>
          <w:szCs w:val="21"/>
        </w:rPr>
      </w:pPr>
    </w:p>
    <w:p w14:paraId="012CF083">
      <w:pPr>
        <w:rPr>
          <w:rFonts w:hint="eastAsia" w:asciiTheme="minorEastAsia" w:hAnsiTheme="minorEastAsia"/>
          <w:szCs w:val="21"/>
        </w:rPr>
      </w:pPr>
    </w:p>
    <w:p w14:paraId="3B9F9F21">
      <w:pPr>
        <w:rPr>
          <w:rFonts w:hint="eastAsia" w:asciiTheme="minorEastAsia" w:hAnsiTheme="minorEastAsia"/>
          <w:szCs w:val="21"/>
        </w:rPr>
      </w:pPr>
    </w:p>
    <w:p w14:paraId="74C24F92">
      <w:pPr>
        <w:rPr>
          <w:rFonts w:asciiTheme="minorEastAsia" w:hAnsiTheme="minorEastAsia"/>
          <w:szCs w:val="21"/>
        </w:rPr>
      </w:pPr>
    </w:p>
    <w:p w14:paraId="05FFF34F">
      <w:pPr>
        <w:rPr>
          <w:rFonts w:asciiTheme="minorEastAsia" w:hAnsiTheme="minorEastAsia"/>
          <w:szCs w:val="21"/>
        </w:rPr>
      </w:pPr>
    </w:p>
    <w:p w14:paraId="14316C50">
      <w:pPr>
        <w:pStyle w:val="11"/>
        <w:numPr>
          <w:ilvl w:val="0"/>
          <w:numId w:val="4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医废数据数据上传</w:t>
      </w:r>
    </w:p>
    <w:tbl>
      <w:tblPr>
        <w:tblStyle w:val="7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20"/>
        <w:gridCol w:w="3020"/>
        <w:gridCol w:w="2200"/>
      </w:tblGrid>
      <w:tr w14:paraId="2AE044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CC6FC5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6A34C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5F986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值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D3717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描述</w:t>
            </w:r>
          </w:p>
        </w:tc>
      </w:tr>
      <w:tr w14:paraId="016D4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3FA4A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BD8E01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8D0A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"2023/2/23 10:59:59"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99AEC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14:paraId="56CFD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A1BA9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E68F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E23D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FA90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数据类型</w:t>
            </w:r>
          </w:p>
        </w:tc>
      </w:tr>
      <w:tr w14:paraId="16C52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CB0D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3B48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334B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"2030374B5550501500430054"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7A9E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设备id 24位字符串</w:t>
            </w:r>
          </w:p>
        </w:tc>
      </w:tr>
      <w:tr w14:paraId="7ABDF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A095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53E79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realtime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19BC6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0/1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D6B55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历史/实时数据标识</w:t>
            </w:r>
          </w:p>
        </w:tc>
      </w:tr>
      <w:tr w14:paraId="06885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FB669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2AA94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code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F932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"10123456789012"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9FF1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二维码编号14位</w:t>
            </w:r>
          </w:p>
        </w:tc>
      </w:tr>
      <w:tr w14:paraId="27318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46020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AD4CD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weight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17D25A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2596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C3F0C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重量信息，25.96kg</w:t>
            </w:r>
          </w:p>
        </w:tc>
      </w:tr>
      <w:tr w14:paraId="65EB5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539C5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897D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depart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FE3E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"000001001"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45789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机构信息(包含科室)</w:t>
            </w:r>
          </w:p>
        </w:tc>
      </w:tr>
      <w:tr w14:paraId="7041D2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0C70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790A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heir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D7AAC9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D1E4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交接人信息</w:t>
            </w:r>
          </w:p>
        </w:tc>
      </w:tr>
      <w:tr w14:paraId="0CCA2E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3D7D4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AD48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collector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53D0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3CEB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收集人信息</w:t>
            </w:r>
          </w:p>
        </w:tc>
      </w:tr>
      <w:tr w14:paraId="682BC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7A109C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296E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count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C5C5B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3ECF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本次开机收集次数</w:t>
            </w:r>
          </w:p>
        </w:tc>
      </w:tr>
      <w:tr w14:paraId="016F7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BAF46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8772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otal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E67FD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6F661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累计收集次数1-10000</w:t>
            </w:r>
          </w:p>
        </w:tc>
      </w:tr>
    </w:tbl>
    <w:p w14:paraId="6E3006FB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医废数据上传举例</w:t>
      </w:r>
    </w:p>
    <w:p w14:paraId="4635DCC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</w:t>
      </w:r>
    </w:p>
    <w:p w14:paraId="62CF654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"time": "2023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23 10:59:59",</w:t>
      </w:r>
    </w:p>
    <w:p w14:paraId="194799C1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"type": 1,</w:t>
      </w:r>
    </w:p>
    <w:p w14:paraId="1DCC97D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"id": "2030374B5550501500430054",</w:t>
      </w:r>
    </w:p>
    <w:p w14:paraId="01F8645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"realtime": 0,</w:t>
      </w:r>
    </w:p>
    <w:p w14:paraId="2DC8E46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</w:t>
      </w:r>
      <w:r>
        <w:rPr>
          <w:rFonts w:asciiTheme="minorEastAsia" w:hAnsiTheme="minorEastAsia"/>
          <w:szCs w:val="21"/>
          <w:highlight w:val="yellow"/>
        </w:rPr>
        <w:t xml:space="preserve">"code": 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  <w:highlight w:val="yellow"/>
        </w:rPr>
        <w:t>"10123456789012"</w:t>
      </w:r>
      <w:r>
        <w:rPr>
          <w:rFonts w:asciiTheme="minorEastAsia" w:hAnsiTheme="minorEastAsia"/>
          <w:szCs w:val="21"/>
        </w:rPr>
        <w:t>,</w:t>
      </w:r>
    </w:p>
    <w:p w14:paraId="790B290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</w:t>
      </w:r>
      <w:r>
        <w:rPr>
          <w:rFonts w:asciiTheme="minorEastAsia" w:hAnsiTheme="minorEastAsia"/>
          <w:szCs w:val="21"/>
          <w:highlight w:val="yellow"/>
        </w:rPr>
        <w:t>"weight": 25.96,</w:t>
      </w:r>
    </w:p>
    <w:p w14:paraId="3743CDA4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</w:t>
      </w:r>
      <w:r>
        <w:rPr>
          <w:rFonts w:asciiTheme="minorEastAsia" w:hAnsiTheme="minorEastAsia"/>
          <w:szCs w:val="21"/>
          <w:highlight w:val="yellow"/>
        </w:rPr>
        <w:t>"depart": "000001001",</w:t>
      </w:r>
    </w:p>
    <w:p w14:paraId="3650456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</w:t>
      </w:r>
      <w:r>
        <w:rPr>
          <w:rFonts w:asciiTheme="minorEastAsia" w:hAnsiTheme="minorEastAsia"/>
          <w:szCs w:val="21"/>
          <w:highlight w:val="yellow"/>
        </w:rPr>
        <w:t>"heir": "00001",</w:t>
      </w:r>
    </w:p>
    <w:p w14:paraId="711BB401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</w:t>
      </w:r>
      <w:r>
        <w:rPr>
          <w:rFonts w:asciiTheme="minorEastAsia" w:hAnsiTheme="minorEastAsia"/>
          <w:szCs w:val="21"/>
          <w:highlight w:val="yellow"/>
        </w:rPr>
        <w:t>"</w:t>
      </w:r>
      <w:bookmarkStart w:id="0" w:name="OLE_LINK1"/>
      <w:bookmarkStart w:id="1" w:name="OLE_LINK2"/>
      <w:r>
        <w:rPr>
          <w:rFonts w:asciiTheme="minorEastAsia" w:hAnsiTheme="minorEastAsia"/>
          <w:szCs w:val="21"/>
          <w:highlight w:val="yellow"/>
        </w:rPr>
        <w:t>collector</w:t>
      </w:r>
      <w:bookmarkEnd w:id="0"/>
      <w:bookmarkEnd w:id="1"/>
      <w:r>
        <w:rPr>
          <w:rFonts w:asciiTheme="minorEastAsia" w:hAnsiTheme="minorEastAsia"/>
          <w:szCs w:val="21"/>
          <w:highlight w:val="yellow"/>
        </w:rPr>
        <w:t>": "00001",</w:t>
      </w:r>
    </w:p>
    <w:p w14:paraId="35C983C3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</w:t>
      </w:r>
      <w:r>
        <w:rPr>
          <w:rFonts w:hint="eastAsia" w:asciiTheme="minorEastAsia" w:hAnsiTheme="minorEastAsia"/>
          <w:szCs w:val="21"/>
        </w:rPr>
        <w:t>count</w:t>
      </w:r>
      <w:r>
        <w:rPr>
          <w:rFonts w:asciiTheme="minorEastAsia" w:hAnsiTheme="minorEastAsia"/>
          <w:szCs w:val="21"/>
        </w:rPr>
        <w:t>": 1,</w:t>
      </w:r>
    </w:p>
    <w:p w14:paraId="4BE4352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</w:t>
      </w:r>
      <w:r>
        <w:rPr>
          <w:rFonts w:ascii="宋体" w:hAnsi="宋体" w:eastAsia="宋体" w:cs="宋体"/>
          <w:color w:val="000000"/>
          <w:kern w:val="0"/>
          <w:sz w:val="20"/>
          <w:szCs w:val="20"/>
        </w:rPr>
        <w:t>t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</w:rPr>
        <w:t>otal</w:t>
      </w:r>
      <w:r>
        <w:rPr>
          <w:rFonts w:asciiTheme="minorEastAsia" w:hAnsiTheme="minorEastAsia"/>
          <w:szCs w:val="21"/>
        </w:rPr>
        <w:t>": 100</w:t>
      </w:r>
    </w:p>
    <w:p w14:paraId="4D6B6509">
      <w:pPr>
        <w:rPr>
          <w:rFonts w:hint="eastAsia"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}</w:t>
      </w:r>
    </w:p>
    <w:p w14:paraId="5B1464D2">
      <w:pPr>
        <w:rPr>
          <w:rFonts w:hint="eastAsia" w:asciiTheme="minorEastAsia" w:hAnsiTheme="minorEastAsia"/>
          <w:szCs w:val="21"/>
        </w:rPr>
      </w:pPr>
    </w:p>
    <w:p w14:paraId="011513A3">
      <w:pPr>
        <w:rPr>
          <w:rFonts w:hint="eastAsia" w:asciiTheme="minorEastAsia" w:hAnsiTheme="minorEastAsia"/>
          <w:szCs w:val="21"/>
        </w:rPr>
      </w:pPr>
    </w:p>
    <w:p w14:paraId="4DC53E6B">
      <w:pPr>
        <w:rPr>
          <w:rFonts w:hint="eastAsia" w:asciiTheme="minorEastAsia" w:hAnsiTheme="minorEastAsia"/>
          <w:szCs w:val="21"/>
        </w:rPr>
      </w:pPr>
    </w:p>
    <w:p w14:paraId="45D05270">
      <w:pPr>
        <w:rPr>
          <w:rFonts w:hint="eastAsia" w:asciiTheme="minorEastAsia" w:hAnsiTheme="minorEastAsia"/>
          <w:szCs w:val="21"/>
        </w:rPr>
      </w:pPr>
    </w:p>
    <w:p w14:paraId="402DE89B">
      <w:pPr>
        <w:rPr>
          <w:rFonts w:hint="eastAsia" w:asciiTheme="minorEastAsia" w:hAnsiTheme="minorEastAsia"/>
          <w:szCs w:val="21"/>
        </w:rPr>
      </w:pPr>
    </w:p>
    <w:p w14:paraId="15619C67">
      <w:pPr>
        <w:rPr>
          <w:rFonts w:hint="eastAsia" w:asciiTheme="minorEastAsia" w:hAnsiTheme="minorEastAsia"/>
          <w:szCs w:val="21"/>
        </w:rPr>
      </w:pPr>
    </w:p>
    <w:p w14:paraId="0FE152D0">
      <w:pPr>
        <w:rPr>
          <w:rFonts w:hint="eastAsia" w:asciiTheme="minorEastAsia" w:hAnsiTheme="minorEastAsia"/>
          <w:szCs w:val="21"/>
        </w:rPr>
      </w:pPr>
    </w:p>
    <w:p w14:paraId="489102C6">
      <w:pPr>
        <w:rPr>
          <w:rFonts w:hint="eastAsia" w:asciiTheme="minorEastAsia" w:hAnsiTheme="minorEastAsia"/>
          <w:szCs w:val="21"/>
        </w:rPr>
      </w:pPr>
    </w:p>
    <w:p w14:paraId="7D2CE3D0">
      <w:pPr>
        <w:rPr>
          <w:rFonts w:hint="eastAsia" w:asciiTheme="minorEastAsia" w:hAnsiTheme="minorEastAsia"/>
          <w:szCs w:val="21"/>
        </w:rPr>
      </w:pPr>
    </w:p>
    <w:p w14:paraId="083B0304">
      <w:pPr>
        <w:rPr>
          <w:rFonts w:hint="eastAsia" w:asciiTheme="minorEastAsia" w:hAnsiTheme="minorEastAsia"/>
          <w:szCs w:val="21"/>
        </w:rPr>
      </w:pPr>
    </w:p>
    <w:p w14:paraId="3A70DE53">
      <w:pPr>
        <w:rPr>
          <w:rFonts w:hint="eastAsia" w:asciiTheme="minorEastAsia" w:hAnsiTheme="minorEastAsia"/>
          <w:szCs w:val="21"/>
        </w:rPr>
      </w:pPr>
    </w:p>
    <w:p w14:paraId="17FCF66D">
      <w:pPr>
        <w:rPr>
          <w:rFonts w:hint="eastAsia" w:asciiTheme="minorEastAsia" w:hAnsiTheme="minorEastAsia"/>
          <w:szCs w:val="21"/>
        </w:rPr>
      </w:pPr>
    </w:p>
    <w:p w14:paraId="5225BE9E">
      <w:pPr>
        <w:rPr>
          <w:rFonts w:hint="eastAsia" w:asciiTheme="minorEastAsia" w:hAnsiTheme="minorEastAsia"/>
          <w:szCs w:val="21"/>
        </w:rPr>
      </w:pPr>
    </w:p>
    <w:p w14:paraId="0E348E35">
      <w:pPr>
        <w:rPr>
          <w:rFonts w:hint="eastAsia" w:asciiTheme="minorEastAsia" w:hAnsiTheme="minorEastAsia"/>
          <w:szCs w:val="21"/>
        </w:rPr>
      </w:pPr>
    </w:p>
    <w:p w14:paraId="26B63DBE">
      <w:pPr>
        <w:rPr>
          <w:rFonts w:hint="eastAsia" w:asciiTheme="minorEastAsia" w:hAnsiTheme="minorEastAsia"/>
          <w:szCs w:val="21"/>
        </w:rPr>
      </w:pPr>
    </w:p>
    <w:p w14:paraId="0E38CCEA">
      <w:pPr>
        <w:rPr>
          <w:rFonts w:hint="eastAsia" w:asciiTheme="minorEastAsia" w:hAnsiTheme="minorEastAsia"/>
          <w:szCs w:val="21"/>
        </w:rPr>
      </w:pPr>
    </w:p>
    <w:p w14:paraId="4BD90D61">
      <w:pPr>
        <w:rPr>
          <w:rFonts w:asciiTheme="minorEastAsia" w:hAnsiTheme="minorEastAsia"/>
          <w:szCs w:val="21"/>
        </w:rPr>
      </w:pPr>
    </w:p>
    <w:p w14:paraId="2A08C4DE">
      <w:pPr>
        <w:pStyle w:val="11"/>
        <w:numPr>
          <w:ilvl w:val="0"/>
          <w:numId w:val="4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医废数据撤销上传</w:t>
      </w:r>
    </w:p>
    <w:tbl>
      <w:tblPr>
        <w:tblStyle w:val="7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20"/>
        <w:gridCol w:w="3020"/>
        <w:gridCol w:w="2200"/>
      </w:tblGrid>
      <w:tr w14:paraId="4CADFE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4E1BC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56A4D4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43ED3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值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ACC89D5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描述</w:t>
            </w:r>
          </w:p>
        </w:tc>
      </w:tr>
      <w:tr w14:paraId="7DB16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FAD51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AF83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8544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2023/2/23 10:59:59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89076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14:paraId="78011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98296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607F47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78FEF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4D43A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数据类型</w:t>
            </w:r>
          </w:p>
        </w:tc>
      </w:tr>
      <w:tr w14:paraId="53E19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1DC2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523A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7B7A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2030374B5550501500430054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4876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设备id 24位字符串</w:t>
            </w:r>
          </w:p>
        </w:tc>
      </w:tr>
      <w:tr w14:paraId="0E3F8F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37AE9A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0050D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realtime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893F7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0/1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1AC97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历史/实时数据标识</w:t>
            </w:r>
          </w:p>
        </w:tc>
      </w:tr>
      <w:tr w14:paraId="3445C8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53699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EECB7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code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4D3AC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10123456789012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62350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二维码编号14位</w:t>
            </w:r>
          </w:p>
        </w:tc>
      </w:tr>
      <w:tr w14:paraId="5958DE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5C5B25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6D0DA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collector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3B587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4B301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收集人信息</w:t>
            </w:r>
          </w:p>
        </w:tc>
      </w:tr>
      <w:tr w14:paraId="225017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5CBF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CFE04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8D223F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0E5F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</w:tr>
    </w:tbl>
    <w:p w14:paraId="42C489E9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撤销数据上传举例</w:t>
      </w:r>
    </w:p>
    <w:p w14:paraId="4F11631F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</w:t>
      </w:r>
    </w:p>
    <w:p w14:paraId="29CF26E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"time": "2023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23 10:59:59",</w:t>
      </w:r>
    </w:p>
    <w:p w14:paraId="3E4A4764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"type": 2,</w:t>
      </w:r>
    </w:p>
    <w:p w14:paraId="3C86FF40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"id": "2030374B5550501500430054",</w:t>
      </w:r>
    </w:p>
    <w:p w14:paraId="69EC157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"realtime": 0,</w:t>
      </w:r>
    </w:p>
    <w:p w14:paraId="0A07415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"code": </w:t>
      </w:r>
      <w:r>
        <w:rPr>
          <w:rFonts w:asciiTheme="minorEastAsia" w:hAnsiTheme="minorEastAsia"/>
          <w:szCs w:val="21"/>
          <w:highlight w:val="yellow"/>
        </w:rPr>
        <w:t>10123456789012</w:t>
      </w:r>
      <w:r>
        <w:rPr>
          <w:rFonts w:asciiTheme="minorEastAsia" w:hAnsiTheme="minorEastAsia"/>
          <w:szCs w:val="21"/>
        </w:rPr>
        <w:t>,</w:t>
      </w:r>
    </w:p>
    <w:p w14:paraId="5E69B4D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"collector": </w:t>
      </w:r>
      <w:r>
        <w:rPr>
          <w:rFonts w:asciiTheme="minorEastAsia" w:hAnsiTheme="minorEastAsia"/>
          <w:szCs w:val="21"/>
          <w:highlight w:val="yellow"/>
        </w:rPr>
        <w:t>"00001"</w:t>
      </w:r>
    </w:p>
    <w:p w14:paraId="5A45B26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}</w:t>
      </w:r>
    </w:p>
    <w:p w14:paraId="64F574C6">
      <w:pPr>
        <w:rPr>
          <w:rFonts w:asciiTheme="minorEastAsia" w:hAnsiTheme="minorEastAsia"/>
          <w:szCs w:val="21"/>
        </w:rPr>
      </w:pPr>
    </w:p>
    <w:p w14:paraId="5FEAF600">
      <w:pPr>
        <w:pStyle w:val="11"/>
        <w:numPr>
          <w:ilvl w:val="0"/>
          <w:numId w:val="4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医废数据一键入库</w:t>
      </w:r>
    </w:p>
    <w:tbl>
      <w:tblPr>
        <w:tblStyle w:val="7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20"/>
        <w:gridCol w:w="3020"/>
        <w:gridCol w:w="2200"/>
      </w:tblGrid>
      <w:tr w14:paraId="0E91F64D">
        <w:trPr>
          <w:trHeight w:val="27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A6AB6A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C4341A4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FB910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值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8C2EB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描述</w:t>
            </w:r>
          </w:p>
        </w:tc>
      </w:tr>
      <w:tr w14:paraId="07F0C2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72958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502D48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1CD4C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2023/2/23 10:59:59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14EC2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14:paraId="7B867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A2A87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A4C58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D13CD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4E52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数据类型</w:t>
            </w:r>
          </w:p>
        </w:tc>
      </w:tr>
      <w:tr w14:paraId="03905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29857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2B32E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07B6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2030374B5550501500430054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FABC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设备id 24位字符串</w:t>
            </w:r>
          </w:p>
        </w:tc>
      </w:tr>
      <w:tr w14:paraId="49362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4415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61E69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realtime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572FD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0/1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24F75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历史/实时数据标识</w:t>
            </w:r>
          </w:p>
        </w:tc>
      </w:tr>
      <w:tr w14:paraId="2E8A2B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A9C5E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71A5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storage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00A7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599A8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暂存地编号</w:t>
            </w:r>
          </w:p>
        </w:tc>
      </w:tr>
      <w:tr w14:paraId="48619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C4756A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EBB6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collector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5BED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4A9B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收集人信息</w:t>
            </w:r>
          </w:p>
        </w:tc>
      </w:tr>
    </w:tbl>
    <w:p w14:paraId="19C85A7B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一键入库数据上传举例</w:t>
      </w:r>
    </w:p>
    <w:p w14:paraId="379C1ED1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</w:t>
      </w:r>
    </w:p>
    <w:p w14:paraId="5D0DBF10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"time": "2023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23 10:59:59",</w:t>
      </w:r>
    </w:p>
    <w:p w14:paraId="52A2771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"type": 3,</w:t>
      </w:r>
    </w:p>
    <w:p w14:paraId="5C078C42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"id": "2030374B5550501500430054",</w:t>
      </w:r>
    </w:p>
    <w:p w14:paraId="184E2AE1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"realtime": 0,</w:t>
      </w:r>
    </w:p>
    <w:p w14:paraId="592694E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"collector": "00001",</w:t>
      </w:r>
    </w:p>
    <w:p w14:paraId="110D5EA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"storage": "00001"</w:t>
      </w:r>
    </w:p>
    <w:p w14:paraId="6DC0636F">
      <w:pPr>
        <w:rPr>
          <w:rFonts w:hint="eastAsia"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}</w:t>
      </w:r>
    </w:p>
    <w:p w14:paraId="72027F84">
      <w:pPr>
        <w:rPr>
          <w:rFonts w:hint="eastAsia" w:asciiTheme="minorEastAsia" w:hAnsiTheme="minorEastAsia"/>
          <w:szCs w:val="21"/>
        </w:rPr>
      </w:pPr>
    </w:p>
    <w:p w14:paraId="71783296">
      <w:pPr>
        <w:rPr>
          <w:rFonts w:hint="eastAsia" w:asciiTheme="minorEastAsia" w:hAnsiTheme="minorEastAsia"/>
          <w:szCs w:val="21"/>
        </w:rPr>
      </w:pPr>
    </w:p>
    <w:p w14:paraId="1D8D3180">
      <w:pPr>
        <w:rPr>
          <w:rFonts w:hint="eastAsia" w:asciiTheme="minorEastAsia" w:hAnsiTheme="minorEastAsia"/>
          <w:szCs w:val="21"/>
        </w:rPr>
      </w:pPr>
    </w:p>
    <w:p w14:paraId="42146634">
      <w:pPr>
        <w:rPr>
          <w:rFonts w:hint="eastAsia" w:asciiTheme="minorEastAsia" w:hAnsiTheme="minorEastAsia"/>
          <w:szCs w:val="21"/>
        </w:rPr>
      </w:pPr>
    </w:p>
    <w:p w14:paraId="45BE3DF7">
      <w:pPr>
        <w:rPr>
          <w:rFonts w:hint="eastAsia" w:asciiTheme="minorEastAsia" w:hAnsiTheme="minorEastAsia"/>
          <w:szCs w:val="21"/>
        </w:rPr>
      </w:pPr>
    </w:p>
    <w:p w14:paraId="74CB2837">
      <w:pPr>
        <w:rPr>
          <w:rFonts w:hint="eastAsia" w:asciiTheme="minorEastAsia" w:hAnsiTheme="minorEastAsia"/>
          <w:szCs w:val="21"/>
        </w:rPr>
      </w:pPr>
    </w:p>
    <w:p w14:paraId="327CFDF0">
      <w:pPr>
        <w:rPr>
          <w:rFonts w:hint="eastAsia" w:asciiTheme="minorEastAsia" w:hAnsiTheme="minorEastAsia"/>
          <w:szCs w:val="21"/>
        </w:rPr>
      </w:pPr>
    </w:p>
    <w:p w14:paraId="2A013E87">
      <w:pPr>
        <w:rPr>
          <w:rFonts w:hint="eastAsia" w:asciiTheme="minorEastAsia" w:hAnsiTheme="minorEastAsia"/>
          <w:szCs w:val="21"/>
        </w:rPr>
      </w:pPr>
    </w:p>
    <w:p w14:paraId="75DA87E3">
      <w:pPr>
        <w:rPr>
          <w:rFonts w:asciiTheme="minorEastAsia" w:hAnsiTheme="minorEastAsia"/>
          <w:szCs w:val="21"/>
        </w:rPr>
      </w:pPr>
    </w:p>
    <w:p w14:paraId="3DA79C0A">
      <w:pPr>
        <w:pStyle w:val="11"/>
        <w:numPr>
          <w:ilvl w:val="0"/>
          <w:numId w:val="4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医废数据一键出库</w:t>
      </w:r>
    </w:p>
    <w:tbl>
      <w:tblPr>
        <w:tblStyle w:val="7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20"/>
        <w:gridCol w:w="3020"/>
        <w:gridCol w:w="2200"/>
      </w:tblGrid>
      <w:tr w14:paraId="44706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AD723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0EB9FE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79AF018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值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4466BA3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描述</w:t>
            </w:r>
          </w:p>
        </w:tc>
      </w:tr>
      <w:tr w14:paraId="3C24A8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E0A0AF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D0AFC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06AB5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2023/2/23 10:59:59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DE59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14:paraId="6495F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3CA85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3579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F328A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3B5E47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数据类型</w:t>
            </w:r>
          </w:p>
        </w:tc>
      </w:tr>
      <w:tr w14:paraId="06B3A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9F51E4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65FD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06E626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2030374B5550501500430054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65C16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设备id 24位字符串</w:t>
            </w:r>
          </w:p>
        </w:tc>
      </w:tr>
      <w:tr w14:paraId="476E9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0FFE7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D44BA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realtime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537988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0/1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B51647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历史/实时数据标识</w:t>
            </w:r>
          </w:p>
        </w:tc>
      </w:tr>
      <w:tr w14:paraId="52CD71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6C6B2B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5DAC8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storage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F554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2CB10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暂存地编号</w:t>
            </w:r>
          </w:p>
        </w:tc>
      </w:tr>
      <w:tr w14:paraId="5A038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AB4671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1836FE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collector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3CDBA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"00001"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3857C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收集人信息</w:t>
            </w:r>
          </w:p>
        </w:tc>
      </w:tr>
    </w:tbl>
    <w:p w14:paraId="6D49F812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一键出库数据上传举例</w:t>
      </w:r>
    </w:p>
    <w:p w14:paraId="04E46BBE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</w:t>
      </w:r>
    </w:p>
    <w:p w14:paraId="3EBF1A89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"time": "2023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23 10:59:59",</w:t>
      </w:r>
    </w:p>
    <w:p w14:paraId="4400197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"type": 4,</w:t>
      </w:r>
    </w:p>
    <w:p w14:paraId="7B10AA1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"id": "2030374B5550501500430054",</w:t>
      </w:r>
    </w:p>
    <w:p w14:paraId="1B4DE3E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"realtime": 0,</w:t>
      </w:r>
    </w:p>
    <w:p w14:paraId="0DDEF54E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"collector": "00001",</w:t>
      </w:r>
    </w:p>
    <w:p w14:paraId="486FB7C7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"storage": "00001"</w:t>
      </w:r>
    </w:p>
    <w:p w14:paraId="6F3D5998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}</w:t>
      </w:r>
    </w:p>
    <w:p w14:paraId="70418096">
      <w:pPr>
        <w:pStyle w:val="11"/>
        <w:numPr>
          <w:ilvl w:val="0"/>
          <w:numId w:val="4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设备心跳数据</w:t>
      </w:r>
    </w:p>
    <w:tbl>
      <w:tblPr>
        <w:tblStyle w:val="7"/>
        <w:tblW w:w="760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720"/>
        <w:gridCol w:w="3020"/>
        <w:gridCol w:w="2200"/>
      </w:tblGrid>
      <w:tr w14:paraId="27154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D3908DE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序列</w:t>
            </w:r>
          </w:p>
        </w:tc>
        <w:tc>
          <w:tcPr>
            <w:tcW w:w="17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DE0FD81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30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A84E9BF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值</w:t>
            </w:r>
          </w:p>
        </w:tc>
        <w:tc>
          <w:tcPr>
            <w:tcW w:w="22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D3F1496"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描述</w:t>
            </w:r>
          </w:p>
        </w:tc>
      </w:tr>
      <w:tr w14:paraId="3EC23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46DB44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B5E5B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time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7B3F2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2023/2/23 10:59:59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4044F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时间</w:t>
            </w:r>
          </w:p>
        </w:tc>
      </w:tr>
      <w:tr w14:paraId="4B534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946DE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C9CB7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type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91936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63880B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数据类型</w:t>
            </w:r>
          </w:p>
        </w:tc>
      </w:tr>
      <w:tr w14:paraId="5FE85E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EE42F1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67E72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1E7DC7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2030374B5550501500430054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BF427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设备id 24位字符串</w:t>
            </w:r>
          </w:p>
        </w:tc>
      </w:tr>
      <w:tr w14:paraId="5BB59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138B8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3BE4F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sign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3C1054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2784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信号强度 1-5</w:t>
            </w:r>
          </w:p>
        </w:tc>
      </w:tr>
      <w:tr w14:paraId="7A2C3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39C550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E65634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bat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4814C9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3700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D21FF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电池电量 单位mv</w:t>
            </w:r>
          </w:p>
        </w:tc>
      </w:tr>
      <w:tr w14:paraId="5C8B6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A08D2D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D2E28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version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D3B8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v1.1.9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DB9D4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设备 软硬件版本</w:t>
            </w:r>
          </w:p>
        </w:tc>
      </w:tr>
      <w:tr w14:paraId="54868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218FBC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8CBD5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iccid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1C09B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898601YY8SSXXXXXXXXP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ADE20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ICCID 20位</w:t>
            </w:r>
          </w:p>
        </w:tc>
      </w:tr>
      <w:tr w14:paraId="39F659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93055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2AEE7A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imei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8CBEAE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826589423145783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5F7A5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IMEI 15位</w:t>
            </w:r>
          </w:p>
        </w:tc>
      </w:tr>
      <w:tr w14:paraId="032CF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65A19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9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07A9F6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kvalue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A6D6EC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C1C35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yellow"/>
              </w:rPr>
              <w:t>Kvalue值</w:t>
            </w:r>
          </w:p>
        </w:tc>
      </w:tr>
      <w:tr w14:paraId="48193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6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36A72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10</w:t>
            </w:r>
          </w:p>
        </w:tc>
        <w:tc>
          <w:tcPr>
            <w:tcW w:w="17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B1F38A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errcode</w:t>
            </w:r>
          </w:p>
        </w:tc>
        <w:tc>
          <w:tcPr>
            <w:tcW w:w="3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BFF6AA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highlight w:val="yellow"/>
              </w:rPr>
              <w:t>0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8E1F5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  <w:highlight w:val="yellow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highlight w:val="yellow"/>
              </w:rPr>
              <w:t>故障代码</w:t>
            </w:r>
          </w:p>
        </w:tc>
      </w:tr>
    </w:tbl>
    <w:p w14:paraId="61186090">
      <w:pPr>
        <w:rPr>
          <w:rFonts w:asciiTheme="minorEastAsia" w:hAnsiTheme="minorEastAsia"/>
          <w:szCs w:val="21"/>
        </w:rPr>
      </w:pPr>
    </w:p>
    <w:p w14:paraId="43277E61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心跳数据上传举例</w:t>
      </w:r>
    </w:p>
    <w:p w14:paraId="2657776D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</w:t>
      </w:r>
    </w:p>
    <w:p w14:paraId="30C0FC7C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"time": "2023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</w:t>
      </w:r>
      <w:r>
        <w:rPr>
          <w:rFonts w:hint="eastAsia" w:asciiTheme="minorEastAsia" w:hAnsiTheme="minorEastAsia"/>
          <w:szCs w:val="21"/>
        </w:rPr>
        <w:t>/</w:t>
      </w:r>
      <w:r>
        <w:rPr>
          <w:rFonts w:asciiTheme="minorEastAsia" w:hAnsiTheme="minorEastAsia"/>
          <w:szCs w:val="21"/>
        </w:rPr>
        <w:t>23 10:59:59",</w:t>
      </w:r>
    </w:p>
    <w:p w14:paraId="61757224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"type": 5,</w:t>
      </w:r>
    </w:p>
    <w:p w14:paraId="13199CB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"id": "2030374B5550501500430054",</w:t>
      </w:r>
    </w:p>
    <w:p w14:paraId="0ED0463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"sign": 4,</w:t>
      </w:r>
    </w:p>
    <w:p w14:paraId="49A8A2E6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</w:t>
      </w:r>
      <w:r>
        <w:rPr>
          <w:rFonts w:hint="eastAsia" w:ascii="宋体" w:hAnsi="宋体" w:eastAsia="宋体" w:cs="宋体"/>
          <w:color w:val="000000"/>
          <w:kern w:val="0"/>
          <w:sz w:val="20"/>
          <w:szCs w:val="20"/>
        </w:rPr>
        <w:t>bat</w:t>
      </w:r>
      <w:r>
        <w:rPr>
          <w:rFonts w:asciiTheme="minorEastAsia" w:hAnsiTheme="minorEastAsia"/>
          <w:szCs w:val="21"/>
        </w:rPr>
        <w:t>": 3700,</w:t>
      </w:r>
    </w:p>
    <w:p w14:paraId="3CC1989A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"version": "v1.1.1",</w:t>
      </w:r>
    </w:p>
    <w:p w14:paraId="5F13322B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"iccid": "898601YY8SSXXXXXXXXP",</w:t>
      </w:r>
    </w:p>
    <w:p w14:paraId="0A7CBE55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 xml:space="preserve">    "imei": 826589423145783</w:t>
      </w:r>
    </w:p>
    <w:p w14:paraId="46995791">
      <w:pPr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}</w:t>
      </w:r>
    </w:p>
    <w:p w14:paraId="1CB7D825">
      <w:pPr>
        <w:rPr>
          <w:rFonts w:asciiTheme="minorEastAsia" w:hAnsiTheme="minorEastAsia"/>
          <w:szCs w:val="21"/>
        </w:rPr>
      </w:pPr>
    </w:p>
    <w:p w14:paraId="56CFED5E">
      <w:pPr>
        <w:pStyle w:val="3"/>
        <w:rPr>
          <w:rFonts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六、二维码编码规则</w:t>
      </w:r>
    </w:p>
    <w:p w14:paraId="7CCB702D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基于json 协议的字符串二维码编码</w:t>
      </w:r>
    </w:p>
    <w:p w14:paraId="6581A04E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编码分类</w:t>
      </w:r>
    </w:p>
    <w:tbl>
      <w:tblPr>
        <w:tblStyle w:val="7"/>
        <w:tblW w:w="840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40"/>
        <w:gridCol w:w="4460"/>
      </w:tblGrid>
      <w:tr w14:paraId="0048E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34DF2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功能分类</w:t>
            </w:r>
          </w:p>
        </w:tc>
        <w:tc>
          <w:tcPr>
            <w:tcW w:w="44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50414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1A1AD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6FD83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0.设置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6C843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设置二维码</w:t>
            </w:r>
          </w:p>
        </w:tc>
      </w:tr>
      <w:tr w14:paraId="5F8B5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108FB8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1.机构编码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09D45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医院机构和医院科室编码</w:t>
            </w:r>
          </w:p>
        </w:tc>
      </w:tr>
      <w:tr w14:paraId="5E10AC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E1681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2.收集人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F322B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收集人编码</w:t>
            </w:r>
          </w:p>
        </w:tc>
      </w:tr>
      <w:tr w14:paraId="0BABEF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818AC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3.交接人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416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交接人编码</w:t>
            </w:r>
          </w:p>
        </w:tc>
      </w:tr>
      <w:tr w14:paraId="30628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459E2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4.暂存地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F7CE3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暂存地编码</w:t>
            </w:r>
          </w:p>
        </w:tc>
      </w:tr>
      <w:tr w14:paraId="55DF2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9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3570B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 扎带/贴纸编码</w:t>
            </w:r>
          </w:p>
        </w:tc>
        <w:tc>
          <w:tcPr>
            <w:tcW w:w="44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ADE2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二维码编码</w:t>
            </w:r>
          </w:p>
        </w:tc>
      </w:tr>
    </w:tbl>
    <w:p w14:paraId="2FDD812B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523DDE07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E90758E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1C193D78">
      <w:pPr>
        <w:pStyle w:val="11"/>
        <w:numPr>
          <w:ilvl w:val="0"/>
          <w:numId w:val="5"/>
        </w:num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设置</w:t>
      </w:r>
    </w:p>
    <w:p w14:paraId="30675B55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2A197341">
      <w:pPr>
        <w:pStyle w:val="11"/>
        <w:ind w:left="360" w:firstLine="0" w:firstLineChars="0"/>
        <w:rPr>
          <w:rFonts w:asciiTheme="minorEastAsia" w:hAnsiTheme="minorEastAsia"/>
          <w:szCs w:val="21"/>
          <w:u w:val="single"/>
        </w:rPr>
      </w:pPr>
      <w:r>
        <w:rPr>
          <w:rFonts w:hint="eastAsia" w:asciiTheme="minorEastAsia" w:hAnsiTheme="minorEastAsia"/>
          <w:szCs w:val="21"/>
          <w:u w:val="single"/>
        </w:rPr>
        <w:t>校准设置</w:t>
      </w:r>
    </w:p>
    <w:p w14:paraId="0EE6953E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{"type":0,"name":"calibration","value":2000}</w:t>
      </w:r>
    </w:p>
    <w:p w14:paraId="2DD1F54F">
      <w:r>
        <w:drawing>
          <wp:inline distT="0" distB="0" distL="114300" distR="114300">
            <wp:extent cx="1415415" cy="1356360"/>
            <wp:effectExtent l="0" t="0" r="13335" b="15240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15415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93F7A3"/>
    <w:p w14:paraId="719431D9">
      <w:pPr>
        <w:ind w:firstLine="210" w:firstLineChars="1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目标服务器设置</w:t>
      </w:r>
    </w:p>
    <w:p w14:paraId="70562F79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{"type":0,"name":"ip","value":"47.95.116.102","user":"tagadmin","password":"123456"}</w:t>
      </w:r>
    </w:p>
    <w:p w14:paraId="009DF8A6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drawing>
          <wp:inline distT="0" distB="0" distL="114300" distR="114300">
            <wp:extent cx="1537335" cy="1543685"/>
            <wp:effectExtent l="0" t="0" r="5715" b="18415"/>
            <wp:docPr id="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7335" cy="1543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C6E82A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7E918FF5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01CDBF7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17CAA03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14BEB088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855FB05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139055F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4929228">
      <w:pPr>
        <w:pStyle w:val="11"/>
        <w:numPr>
          <w:ilvl w:val="0"/>
          <w:numId w:val="6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机构编码规则</w:t>
      </w:r>
    </w:p>
    <w:p w14:paraId="6C8EEFAF">
      <w:pPr>
        <w:rPr>
          <w:rFonts w:asciiTheme="minorEastAsia" w:hAnsiTheme="minorEastAsia"/>
          <w:szCs w:val="21"/>
        </w:rPr>
      </w:pPr>
    </w:p>
    <w:tbl>
      <w:tblPr>
        <w:tblStyle w:val="7"/>
        <w:tblW w:w="84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736"/>
        <w:gridCol w:w="3736"/>
      </w:tblGrid>
      <w:tr w14:paraId="0E6C5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EE81E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568E3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值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6F971A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7C5DB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9698E2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B29E4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F028A3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机构编码</w:t>
            </w:r>
          </w:p>
        </w:tc>
      </w:tr>
      <w:tr w14:paraId="119CA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40F85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F453AA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神经内科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C5D033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科室中文名称</w:t>
            </w:r>
          </w:p>
          <w:p w14:paraId="6EE2F65A"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注：中文名字不能操作8个汉字否则屏幕显示不下</w:t>
            </w:r>
          </w:p>
          <w:p w14:paraId="253F4CE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3144D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BAF1FE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6B86CD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XXXXXXXXX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1E64B2">
            <w:r>
              <w:rPr>
                <w:rFonts w:hint="eastAsia"/>
              </w:rPr>
              <w:t>前六位为一级机构（医院机构）编码6位，范围为:000001-999999</w:t>
            </w:r>
          </w:p>
          <w:p w14:paraId="22445907">
            <w:r>
              <w:rPr>
                <w:rFonts w:hint="eastAsia"/>
              </w:rPr>
              <w:t>后三位为二级机构（医院科室）编码3位，范围为:001-999</w:t>
            </w:r>
          </w:p>
          <w:p w14:paraId="53A38D7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</w:tbl>
    <w:p w14:paraId="086A3176">
      <w:r>
        <w:rPr>
          <w:rFonts w:hint="eastAsia"/>
        </w:rPr>
        <w:t>举例：</w:t>
      </w:r>
    </w:p>
    <w:p w14:paraId="6CCE9456">
      <w:r>
        <w:drawing>
          <wp:inline distT="0" distB="0" distL="0" distR="0">
            <wp:extent cx="1525905" cy="1538605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8368" cy="154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80F046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{"type":1,"name":"神经内科","id":"000001001"}</w:t>
      </w:r>
    </w:p>
    <w:p w14:paraId="2837E8B8">
      <w:pPr>
        <w:pStyle w:val="11"/>
        <w:numPr>
          <w:ilvl w:val="0"/>
          <w:numId w:val="6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收集人编码</w:t>
      </w:r>
    </w:p>
    <w:tbl>
      <w:tblPr>
        <w:tblStyle w:val="7"/>
        <w:tblW w:w="84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736"/>
        <w:gridCol w:w="3736"/>
      </w:tblGrid>
      <w:tr w14:paraId="28ADB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AA7B3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E887B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值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7F44D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3659FC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31A82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98B6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4AA908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收集人</w:t>
            </w:r>
          </w:p>
        </w:tc>
      </w:tr>
      <w:tr w14:paraId="38757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3410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4A13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张龙龙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B7700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收集人中文名称</w:t>
            </w:r>
          </w:p>
          <w:p w14:paraId="4E5B6785"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注：中文名字不能操作4个汉字</w:t>
            </w:r>
          </w:p>
          <w:p w14:paraId="5E2E675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2D90F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FF2A7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C9E291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00001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C90D1E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>id   范围 00001-99999</w:t>
            </w:r>
          </w:p>
        </w:tc>
      </w:tr>
    </w:tbl>
    <w:p w14:paraId="23985CB9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举例</w:t>
      </w:r>
    </w:p>
    <w:p w14:paraId="7367FB25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drawing>
          <wp:inline distT="0" distB="0" distL="0" distR="0">
            <wp:extent cx="1447165" cy="1478280"/>
            <wp:effectExtent l="0" t="0" r="635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47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18B65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{"type":2,"name":"张龙龙","id":"00001"}</w:t>
      </w:r>
    </w:p>
    <w:p w14:paraId="6C69E97B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64C2A738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17CA3E0F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250F10E8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28536D3E">
      <w:pPr>
        <w:pStyle w:val="11"/>
        <w:numPr>
          <w:ilvl w:val="0"/>
          <w:numId w:val="6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交接人编码</w:t>
      </w:r>
    </w:p>
    <w:tbl>
      <w:tblPr>
        <w:tblStyle w:val="7"/>
        <w:tblW w:w="84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736"/>
        <w:gridCol w:w="3736"/>
      </w:tblGrid>
      <w:tr w14:paraId="7D65E3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5A7DE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07420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值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42CB775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5CAA4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BEC78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6CDB6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373C8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交接人</w:t>
            </w:r>
          </w:p>
        </w:tc>
      </w:tr>
      <w:tr w14:paraId="05572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EFC03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E7FE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李明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9CDE3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交接人中文名称</w:t>
            </w:r>
          </w:p>
          <w:p w14:paraId="27154CAA"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注：中文名字不能操作4个汉字</w:t>
            </w:r>
          </w:p>
          <w:p w14:paraId="5B8F013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5A015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152E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47008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00001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8C041F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>id   范围 00001-99999</w:t>
            </w:r>
          </w:p>
        </w:tc>
      </w:tr>
    </w:tbl>
    <w:p w14:paraId="5498FBBE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举例</w:t>
      </w:r>
    </w:p>
    <w:p w14:paraId="740722FA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drawing>
          <wp:inline distT="0" distB="0" distL="0" distR="0">
            <wp:extent cx="1483995" cy="1508125"/>
            <wp:effectExtent l="0" t="0" r="190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6515" cy="15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ABDA5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{"type":3,"name":"李明","id":"00001"}</w:t>
      </w:r>
    </w:p>
    <w:p w14:paraId="2463AD1F">
      <w:pPr>
        <w:pStyle w:val="11"/>
        <w:numPr>
          <w:ilvl w:val="0"/>
          <w:numId w:val="6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暂存地编码</w:t>
      </w:r>
    </w:p>
    <w:tbl>
      <w:tblPr>
        <w:tblStyle w:val="7"/>
        <w:tblW w:w="84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736"/>
        <w:gridCol w:w="3736"/>
      </w:tblGrid>
      <w:tr w14:paraId="7E4B8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D533E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407800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值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067F403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5C2D4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D9A97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CF3E9D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96F7EAE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暂存地类型</w:t>
            </w:r>
          </w:p>
        </w:tc>
      </w:tr>
      <w:tr w14:paraId="596DF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F6110B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3A4A3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/>
                <w:szCs w:val="21"/>
              </w:rPr>
              <w:t>暂存地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69E175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暂存地中文名称</w:t>
            </w:r>
          </w:p>
          <w:p w14:paraId="4542F2D2">
            <w:pPr>
              <w:rPr>
                <w:rFonts w:asciiTheme="minorEastAsia" w:hAnsi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/>
                <w:color w:val="FF0000"/>
                <w:szCs w:val="21"/>
              </w:rPr>
              <w:t>注：中文名字不能操作4个汉字</w:t>
            </w:r>
          </w:p>
          <w:p w14:paraId="02C37371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</w:p>
        </w:tc>
      </w:tr>
      <w:tr w14:paraId="10DE7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272BC9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4BD9349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00001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481E21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/>
              </w:rPr>
              <w:t>id   范围 00001-99999</w:t>
            </w:r>
          </w:p>
        </w:tc>
      </w:tr>
    </w:tbl>
    <w:p w14:paraId="3E29BFB6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举例</w:t>
      </w:r>
    </w:p>
    <w:p w14:paraId="6CB61ED3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drawing>
          <wp:inline distT="0" distB="0" distL="0" distR="0">
            <wp:extent cx="1205230" cy="12001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05409" cy="1200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BBEFA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{"type":4,"name":"暂存地","id":"00001"}</w:t>
      </w:r>
    </w:p>
    <w:p w14:paraId="7E743245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743089D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773AE193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E50A0CB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063840C4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09C16D6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FBE4FE7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35712A59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698E6034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4EF5FFC3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2317BC81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57CB2619">
      <w:pPr>
        <w:pStyle w:val="11"/>
        <w:numPr>
          <w:ilvl w:val="0"/>
          <w:numId w:val="6"/>
        </w:numPr>
        <w:ind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扎带/贴纸编码</w:t>
      </w:r>
    </w:p>
    <w:p w14:paraId="6DBC1397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6B096BA7">
      <w:r>
        <w:rPr>
          <w:rFonts w:hint="eastAsia"/>
        </w:rPr>
        <w:t>扎带/贴纸二维码编码规则如下</w:t>
      </w:r>
    </w:p>
    <w:tbl>
      <w:tblPr>
        <w:tblStyle w:val="7"/>
        <w:tblW w:w="84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7"/>
        <w:gridCol w:w="2736"/>
        <w:gridCol w:w="3736"/>
      </w:tblGrid>
      <w:tr w14:paraId="4D8A7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99134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名称</w:t>
            </w:r>
          </w:p>
        </w:tc>
        <w:tc>
          <w:tcPr>
            <w:tcW w:w="2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639D0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值</w:t>
            </w:r>
          </w:p>
        </w:tc>
        <w:tc>
          <w:tcPr>
            <w:tcW w:w="37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AFAC29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说明</w:t>
            </w:r>
          </w:p>
        </w:tc>
      </w:tr>
      <w:tr w14:paraId="5DC53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7AA8D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eastAsia="宋体" w:cs="宋体"/>
                <w:color w:val="000000"/>
                <w:kern w:val="0"/>
                <w:sz w:val="22"/>
              </w:rPr>
              <w:t>t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B19417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D44141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二维码贴纸/扎带类型</w:t>
            </w:r>
          </w:p>
        </w:tc>
      </w:tr>
      <w:tr w14:paraId="13F30C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2AA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waste_type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CD1C5B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其他类型</w:t>
            </w:r>
          </w:p>
          <w:p w14:paraId="5C0EB168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感染性</w:t>
            </w:r>
          </w:p>
          <w:p w14:paraId="096BFFF4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损伤性</w:t>
            </w:r>
          </w:p>
          <w:p w14:paraId="1F1AA903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病理性</w:t>
            </w:r>
          </w:p>
          <w:p w14:paraId="45FE3BC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药物性</w:t>
            </w:r>
          </w:p>
          <w:p w14:paraId="509BC6C6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化学性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549639">
            <w:pPr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医废类型</w:t>
            </w:r>
          </w:p>
          <w:p w14:paraId="4239C847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00 其他类型  （红色）</w:t>
            </w:r>
          </w:p>
          <w:p w14:paraId="1200FDAC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01 感染性    （白色）</w:t>
            </w:r>
          </w:p>
          <w:p w14:paraId="1B37E0A9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02 损伤性    （黄色）</w:t>
            </w:r>
          </w:p>
          <w:p w14:paraId="3207E07A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03 病理性    （绿色）</w:t>
            </w:r>
          </w:p>
          <w:p w14:paraId="55B1D200">
            <w:pP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04 药物性    （橙色）</w:t>
            </w:r>
          </w:p>
          <w:p w14:paraId="3077759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05 化学性    （蓝色）</w:t>
            </w:r>
          </w:p>
        </w:tc>
      </w:tr>
      <w:tr w14:paraId="41BDE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9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EC3DE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id</w:t>
            </w:r>
          </w:p>
        </w:tc>
        <w:tc>
          <w:tcPr>
            <w:tcW w:w="2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C3000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hint="eastAsia"/>
              </w:rPr>
              <w:t>XX-XXXXXXXXXXXX</w:t>
            </w:r>
          </w:p>
        </w:tc>
        <w:tc>
          <w:tcPr>
            <w:tcW w:w="3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7914ED">
            <w:pPr>
              <w:widowControl/>
              <w:jc w:val="left"/>
            </w:pPr>
            <w:r>
              <w:rPr>
                <w:rFonts w:hint="eastAsia"/>
              </w:rPr>
              <w:t xml:space="preserve">共计14位,其中前2位为医废类型，后12位为id </w:t>
            </w:r>
          </w:p>
          <w:p w14:paraId="33715318">
            <w:pPr>
              <w:widowControl/>
              <w:jc w:val="left"/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XX000000000001-XX999999999999</w:t>
            </w:r>
          </w:p>
        </w:tc>
      </w:tr>
    </w:tbl>
    <w:p w14:paraId="0C38D7DC"/>
    <w:p w14:paraId="7D1A99C7">
      <w:r>
        <w:rPr>
          <w:rFonts w:hint="eastAsia"/>
        </w:rPr>
        <w:t>id 编码规则</w:t>
      </w:r>
      <w:bookmarkStart w:id="2" w:name="_GoBack"/>
      <w:bookmarkEnd w:id="2"/>
    </w:p>
    <w:p w14:paraId="322BE48A">
      <w:pPr>
        <w:pStyle w:val="11"/>
        <w:ind w:left="360" w:firstLine="0" w:firstLineChars="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 xml:space="preserve">举例 感染性 </w:t>
      </w:r>
    </w:p>
    <w:p w14:paraId="7BEBBC65">
      <w:pPr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01</w:t>
      </w:r>
      <w:r>
        <w:rPr>
          <w:rFonts w:asciiTheme="minorEastAsia" w:hAnsiTheme="minorEastAsia"/>
          <w:szCs w:val="21"/>
        </w:rPr>
        <w:t>000000000001</w:t>
      </w:r>
    </w:p>
    <w:p w14:paraId="2DA3B14F">
      <w:pPr>
        <w:rPr>
          <w:rFonts w:asciiTheme="minorEastAsia" w:hAnsiTheme="minorEastAsia"/>
          <w:szCs w:val="21"/>
        </w:rPr>
      </w:pPr>
    </w:p>
    <w:p w14:paraId="627890FB">
      <w:pPr>
        <w:pStyle w:val="11"/>
        <w:ind w:left="360" w:firstLine="2100" w:firstLineChars="1000"/>
      </w:pPr>
      <w:r>
        <w:drawing>
          <wp:inline distT="0" distB="0" distL="114300" distR="114300">
            <wp:extent cx="1509395" cy="1509395"/>
            <wp:effectExtent l="0" t="0" r="14605" b="1460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939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FF350">
      <w:pPr>
        <w:ind w:left="2520" w:firstLine="42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01</w:t>
      </w:r>
      <w:r>
        <w:rPr>
          <w:rFonts w:asciiTheme="minorEastAsia" w:hAnsiTheme="minorEastAsia"/>
          <w:szCs w:val="21"/>
        </w:rPr>
        <w:t>000000000001</w:t>
      </w:r>
    </w:p>
    <w:p w14:paraId="12DD684C"/>
    <w:p w14:paraId="61B77693"/>
    <w:p w14:paraId="455C94D6"/>
    <w:p w14:paraId="0D518FB2"/>
    <w:p w14:paraId="109F40DE"/>
    <w:p w14:paraId="15BAA113">
      <w:pPr>
        <w:rPr>
          <w:rFonts w:hint="eastAsia"/>
        </w:rPr>
      </w:pPr>
    </w:p>
    <w:p w14:paraId="6457851B">
      <w:pPr>
        <w:rPr>
          <w:rFonts w:hint="eastAsia"/>
        </w:rPr>
      </w:pPr>
    </w:p>
    <w:p w14:paraId="2CAADB96">
      <w:pPr>
        <w:rPr>
          <w:rFonts w:hint="eastAsia"/>
        </w:rPr>
      </w:pPr>
    </w:p>
    <w:p w14:paraId="75EB9673">
      <w:pPr>
        <w:rPr>
          <w:rFonts w:hint="eastAsia"/>
        </w:rPr>
      </w:pPr>
    </w:p>
    <w:p w14:paraId="07C1AAF9">
      <w:pPr>
        <w:rPr>
          <w:rFonts w:hint="eastAsia"/>
        </w:rPr>
      </w:pPr>
    </w:p>
    <w:p w14:paraId="7DA00118">
      <w:pPr>
        <w:rPr>
          <w:rFonts w:hint="eastAsia"/>
        </w:rPr>
      </w:pPr>
    </w:p>
    <w:p w14:paraId="4AD3EC65">
      <w:pPr>
        <w:rPr>
          <w:rFonts w:hint="eastAsia"/>
        </w:rPr>
      </w:pPr>
    </w:p>
    <w:p w14:paraId="06577C72">
      <w:pPr>
        <w:pStyle w:val="3"/>
        <w:rPr>
          <w:rFonts w:hint="eastAsia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七．产品样机测试</w:t>
      </w:r>
    </w:p>
    <w:p w14:paraId="4799EB05">
      <w:pPr>
        <w:pStyle w:val="11"/>
        <w:numPr>
          <w:ilvl w:val="3"/>
          <w:numId w:val="6"/>
        </w:numPr>
        <w:ind w:firstLineChars="0"/>
        <w:rPr>
          <w:rFonts w:hint="eastAsia"/>
        </w:rPr>
      </w:pPr>
      <w:r>
        <w:rPr>
          <w:rFonts w:hint="eastAsia"/>
        </w:rPr>
        <w:t>使用MQTTBOX 软件订阅  手持医废设备上传的医废数据和心跳数据</w:t>
      </w:r>
    </w:p>
    <w:p w14:paraId="23C64475">
      <w:pPr>
        <w:pStyle w:val="11"/>
        <w:numPr>
          <w:ilvl w:val="3"/>
          <w:numId w:val="6"/>
        </w:numPr>
        <w:ind w:firstLineChars="0"/>
        <w:rPr>
          <w:rFonts w:hint="eastAsia"/>
        </w:rPr>
      </w:pPr>
      <w:r>
        <w:rPr>
          <w:rFonts w:hint="eastAsia"/>
        </w:rPr>
        <w:t>MQTTBOX软件 服务器配置如下</w:t>
      </w:r>
    </w:p>
    <w:p w14:paraId="2B48E416">
      <w:pPr>
        <w:pStyle w:val="11"/>
        <w:numPr>
          <w:numId w:val="0"/>
        </w:numPr>
        <w:ind w:left="142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测试服务器：8.141.0.91</w:t>
      </w:r>
    </w:p>
    <w:p w14:paraId="36F711A8">
      <w:pPr>
        <w:pStyle w:val="11"/>
        <w:numPr>
          <w:numId w:val="0"/>
        </w:numPr>
        <w:ind w:left="142"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账号：mqtt</w:t>
      </w:r>
    </w:p>
    <w:p w14:paraId="6A7D8DE5">
      <w:pPr>
        <w:pStyle w:val="11"/>
        <w:numPr>
          <w:numId w:val="0"/>
        </w:numPr>
        <w:ind w:left="142" w:leftChars="0"/>
        <w:rPr>
          <w:rFonts w:hint="eastAsia"/>
        </w:rPr>
      </w:pPr>
      <w:r>
        <w:rPr>
          <w:rFonts w:hint="eastAsia"/>
          <w:lang w:val="en-US" w:eastAsia="zh-CN"/>
        </w:rPr>
        <w:t>密码：mqtt2025</w:t>
      </w:r>
    </w:p>
    <w:p w14:paraId="173D7B5A">
      <w:pPr>
        <w:rPr>
          <w:rFonts w:hint="eastAsia"/>
        </w:rPr>
      </w:pPr>
      <w:r>
        <w:drawing>
          <wp:inline distT="0" distB="0" distL="114300" distR="114300">
            <wp:extent cx="5268595" cy="2256790"/>
            <wp:effectExtent l="0" t="0" r="8255" b="10160"/>
            <wp:docPr id="2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56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DDA632">
      <w:pPr>
        <w:pStyle w:val="11"/>
        <w:numPr>
          <w:ilvl w:val="3"/>
          <w:numId w:val="6"/>
        </w:numPr>
        <w:ind w:firstLineChars="0"/>
        <w:rPr>
          <w:rFonts w:hint="eastAsia"/>
        </w:rPr>
      </w:pPr>
      <w:r>
        <w:rPr>
          <w:rFonts w:hint="eastAsia"/>
        </w:rPr>
        <w:t>订阅MQTT 主题 ，接收 手持医废设备上传的数据。</w:t>
      </w:r>
    </w:p>
    <w:p w14:paraId="3B7D122A">
      <w:pPr>
        <w:pStyle w:val="11"/>
        <w:ind w:left="562" w:firstLine="0" w:firstLineChars="0"/>
        <w:rPr>
          <w:rFonts w:hint="eastAsia"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</w:pPr>
      <w:r>
        <w:rPr>
          <w:rFonts w:hint="eastAsia"/>
        </w:rPr>
        <w:t>订阅主题</w:t>
      </w:r>
      <w:r>
        <w:rPr>
          <w:rFonts w:ascii="Consolas" w:hAnsi="Consolas" w:eastAsia="宋体" w:cs="Consolas"/>
          <w:color w:val="2A00FF"/>
          <w:kern w:val="0"/>
          <w:sz w:val="28"/>
          <w:szCs w:val="28"/>
          <w:shd w:val="clear" w:color="auto" w:fill="E8F2FE"/>
        </w:rPr>
        <w:t>medical_waste/data/#</w:t>
      </w:r>
    </w:p>
    <w:p w14:paraId="14CBDDC1">
      <w:pPr>
        <w:pStyle w:val="11"/>
        <w:ind w:left="562" w:firstLine="0" w:firstLineChars="0"/>
        <w:rPr>
          <w:rFonts w:hint="eastAsia"/>
        </w:rPr>
      </w:pPr>
      <w:r>
        <w:drawing>
          <wp:inline distT="0" distB="0" distL="0" distR="0">
            <wp:extent cx="5274310" cy="1973580"/>
            <wp:effectExtent l="0" t="0" r="2540" b="762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3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B0943">
      <w:pPr>
        <w:pStyle w:val="11"/>
        <w:numPr>
          <w:ilvl w:val="3"/>
          <w:numId w:val="6"/>
        </w:numPr>
        <w:ind w:firstLineChars="0"/>
        <w:rPr>
          <w:rFonts w:hint="eastAsia"/>
        </w:rPr>
      </w:pPr>
      <w:r>
        <w:rPr>
          <w:rFonts w:hint="eastAsia"/>
        </w:rPr>
        <w:t>操作设备上传1条医废 即可从MQTT客户端看到订阅的数据。</w:t>
      </w:r>
    </w:p>
    <w:p w14:paraId="752B18A4">
      <w:pPr>
        <w:pStyle w:val="11"/>
        <w:ind w:left="562" w:firstLine="0" w:firstLineChars="0"/>
        <w:rPr>
          <w:rFonts w:hint="eastAsia"/>
        </w:rPr>
      </w:pPr>
      <w:r>
        <w:rPr>
          <w:rFonts w:hint="eastAsia"/>
        </w:rPr>
        <w:t>设备开机，等待联网成功语音提示。</w:t>
      </w:r>
    </w:p>
    <w:p w14:paraId="77411361">
      <w:pPr>
        <w:pStyle w:val="11"/>
        <w:ind w:left="562" w:firstLine="0" w:firstLineChars="0"/>
        <w:rPr>
          <w:rFonts w:hint="eastAsia"/>
        </w:rPr>
      </w:pPr>
    </w:p>
    <w:p w14:paraId="39640BE1">
      <w:pPr>
        <w:pStyle w:val="11"/>
        <w:ind w:left="562" w:firstLine="0" w:firstLineChars="0"/>
        <w:rPr>
          <w:rFonts w:hint="eastAsia"/>
        </w:rPr>
      </w:pPr>
    </w:p>
    <w:p w14:paraId="1CA26EFE">
      <w:pPr>
        <w:pStyle w:val="11"/>
        <w:ind w:left="562" w:firstLine="0" w:firstLineChars="0"/>
        <w:rPr>
          <w:rFonts w:hint="eastAsia"/>
        </w:rPr>
      </w:pPr>
    </w:p>
    <w:p w14:paraId="14F4A95C">
      <w:pPr>
        <w:pStyle w:val="11"/>
        <w:ind w:left="562" w:firstLine="0" w:firstLineChars="0"/>
        <w:rPr>
          <w:rFonts w:hint="eastAsia"/>
        </w:rPr>
      </w:pPr>
    </w:p>
    <w:p w14:paraId="195919E4">
      <w:pPr>
        <w:pStyle w:val="11"/>
        <w:ind w:left="562" w:firstLine="0" w:firstLineChars="0"/>
        <w:rPr>
          <w:rFonts w:hint="eastAsia"/>
        </w:rPr>
      </w:pPr>
    </w:p>
    <w:p w14:paraId="5E769790">
      <w:pPr>
        <w:pStyle w:val="11"/>
        <w:ind w:left="562" w:firstLine="0" w:firstLineChars="0"/>
        <w:rPr>
          <w:rFonts w:hint="eastAsia"/>
        </w:rPr>
      </w:pPr>
    </w:p>
    <w:p w14:paraId="17088763">
      <w:pPr>
        <w:pStyle w:val="11"/>
        <w:ind w:left="562" w:firstLine="0" w:firstLineChars="0"/>
        <w:rPr>
          <w:rFonts w:hint="eastAsia"/>
        </w:rPr>
      </w:pPr>
    </w:p>
    <w:p w14:paraId="20E58FDA">
      <w:pPr>
        <w:pStyle w:val="11"/>
        <w:ind w:left="562" w:firstLine="0" w:firstLineChars="0"/>
        <w:rPr>
          <w:rFonts w:hint="eastAsia"/>
        </w:rPr>
      </w:pPr>
    </w:p>
    <w:p w14:paraId="793BB384">
      <w:pPr>
        <w:pStyle w:val="11"/>
        <w:ind w:left="562" w:firstLine="0" w:firstLineChars="0"/>
        <w:rPr>
          <w:rFonts w:hint="eastAsia"/>
        </w:rPr>
      </w:pPr>
    </w:p>
    <w:p w14:paraId="4EE795FE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一 医废收集数据上传</w:t>
      </w:r>
    </w:p>
    <w:p w14:paraId="6B8B61D2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</w:rPr>
        <w:t>点击进入医废收集界面</w:t>
      </w:r>
    </w:p>
    <w:p w14:paraId="69C895E1">
      <w:pPr>
        <w:pStyle w:val="11"/>
        <w:ind w:left="562" w:firstLine="0" w:firstLineChars="0"/>
        <w:rPr>
          <w:rFonts w:hint="eastAsia"/>
        </w:rPr>
      </w:pPr>
      <w:r>
        <w:rPr>
          <w:rFonts w:hint="eastAsia"/>
        </w:rPr>
        <w:t>依次扫描以下二维码</w:t>
      </w:r>
    </w:p>
    <w:p w14:paraId="3A433DA5">
      <w:pPr>
        <w:pStyle w:val="11"/>
        <w:ind w:left="562" w:firstLine="0" w:firstLineChars="0"/>
        <w:rPr>
          <w:rFonts w:hint="default"/>
          <w:color w:val="FF0000"/>
          <w:lang w:val="en-US" w:eastAsia="zh-CN"/>
        </w:rPr>
      </w:pPr>
    </w:p>
    <w:p w14:paraId="4D35A748">
      <w:pPr>
        <w:pStyle w:val="11"/>
        <w:ind w:left="562" w:firstLine="0" w:firstLineChars="0"/>
        <w:jc w:val="center"/>
      </w:pPr>
      <w:r>
        <w:drawing>
          <wp:inline distT="0" distB="0" distL="0" distR="0">
            <wp:extent cx="1447165" cy="1478280"/>
            <wp:effectExtent l="0" t="0" r="635" b="762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8002" cy="1479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0AA619">
      <w:pPr>
        <w:pStyle w:val="11"/>
        <w:ind w:left="562" w:firstLine="0" w:firstLineChars="0"/>
        <w:jc w:val="center"/>
        <w:rPr>
          <w:rFonts w:hint="eastAsia"/>
        </w:rPr>
      </w:pPr>
      <w:r>
        <w:rPr>
          <w:rFonts w:hint="eastAsia"/>
        </w:rPr>
        <w:t>1.</w:t>
      </w:r>
      <w:r>
        <w:t>收集人</w:t>
      </w:r>
    </w:p>
    <w:p w14:paraId="71C18536">
      <w:pPr>
        <w:pStyle w:val="11"/>
        <w:ind w:left="562" w:firstLine="0" w:firstLineChars="0"/>
        <w:jc w:val="center"/>
      </w:pPr>
      <w:r>
        <w:drawing>
          <wp:inline distT="0" distB="0" distL="0" distR="0">
            <wp:extent cx="1483995" cy="1508125"/>
            <wp:effectExtent l="0" t="0" r="190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86515" cy="1510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A7B47">
      <w:pPr>
        <w:pStyle w:val="11"/>
        <w:ind w:left="562" w:firstLine="0" w:firstLineChars="0"/>
        <w:jc w:val="center"/>
        <w:rPr>
          <w:rFonts w:hint="eastAsia"/>
        </w:rPr>
      </w:pPr>
      <w:r>
        <w:rPr>
          <w:rFonts w:hint="eastAsia"/>
        </w:rPr>
        <w:t>2.交接人</w:t>
      </w:r>
    </w:p>
    <w:p w14:paraId="73C3BE8F">
      <w:pPr>
        <w:pStyle w:val="11"/>
        <w:ind w:left="562" w:firstLine="0" w:firstLineChars="0"/>
        <w:jc w:val="center"/>
      </w:pPr>
      <w:r>
        <w:drawing>
          <wp:inline distT="0" distB="0" distL="0" distR="0">
            <wp:extent cx="1525905" cy="1538605"/>
            <wp:effectExtent l="0" t="0" r="17145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8368" cy="1541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27C0F">
      <w:pPr>
        <w:pStyle w:val="11"/>
        <w:ind w:left="562" w:firstLine="0" w:firstLineChars="0"/>
        <w:jc w:val="center"/>
        <w:rPr>
          <w:rFonts w:hint="eastAsia"/>
        </w:rPr>
      </w:pPr>
      <w:r>
        <w:rPr>
          <w:rFonts w:hint="eastAsia"/>
        </w:rPr>
        <w:t>3.机构 科室</w:t>
      </w:r>
    </w:p>
    <w:p w14:paraId="07320625">
      <w:pPr>
        <w:pStyle w:val="11"/>
        <w:ind w:left="562" w:firstLine="0" w:firstLineChars="0"/>
        <w:jc w:val="center"/>
      </w:pPr>
      <w:r>
        <w:drawing>
          <wp:inline distT="0" distB="0" distL="114300" distR="114300">
            <wp:extent cx="1509395" cy="1509395"/>
            <wp:effectExtent l="0" t="0" r="14605" b="14605"/>
            <wp:docPr id="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09395" cy="150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7F3903">
      <w:pPr>
        <w:pStyle w:val="11"/>
        <w:ind w:left="562" w:firstLine="0" w:firstLineChars="0"/>
        <w:jc w:val="center"/>
        <w:rPr>
          <w:rFonts w:hint="eastAsia"/>
        </w:rPr>
      </w:pPr>
      <w:r>
        <w:rPr>
          <w:rFonts w:hint="eastAsia"/>
        </w:rPr>
        <w:t>4.医废二维码贴纸/扎带编码</w:t>
      </w:r>
    </w:p>
    <w:p w14:paraId="62B2D7C6">
      <w:pPr>
        <w:pStyle w:val="11"/>
        <w:ind w:left="562" w:firstLine="0" w:firstLineChars="0"/>
        <w:rPr>
          <w:rFonts w:hint="eastAsia"/>
        </w:rPr>
      </w:pPr>
    </w:p>
    <w:p w14:paraId="5A13C35E">
      <w:pPr>
        <w:pStyle w:val="11"/>
        <w:ind w:left="562" w:firstLine="0" w:firstLineChars="0"/>
        <w:rPr>
          <w:rFonts w:hint="eastAsia"/>
        </w:rPr>
      </w:pPr>
    </w:p>
    <w:p w14:paraId="37332B3E">
      <w:pPr>
        <w:pStyle w:val="11"/>
        <w:rPr>
          <w:rFonts w:hint="eastAsia"/>
        </w:rPr>
      </w:pPr>
    </w:p>
    <w:p w14:paraId="36F41DD3">
      <w:pPr>
        <w:pStyle w:val="11"/>
        <w:ind w:left="562" w:firstLine="0" w:firstLineChars="0"/>
        <w:rPr>
          <w:rFonts w:hint="eastAsia"/>
        </w:rPr>
      </w:pPr>
    </w:p>
    <w:p w14:paraId="50AA7B71">
      <w:pPr>
        <w:pStyle w:val="11"/>
        <w:ind w:left="562" w:firstLine="0" w:firstLineChars="0"/>
        <w:rPr>
          <w:rFonts w:hint="eastAsia"/>
        </w:rPr>
      </w:pPr>
    </w:p>
    <w:p w14:paraId="1000180D">
      <w:pPr>
        <w:pStyle w:val="11"/>
        <w:ind w:left="562" w:firstLine="0" w:firstLineChars="0"/>
        <w:rPr>
          <w:rFonts w:hint="eastAsia"/>
        </w:rPr>
      </w:pPr>
    </w:p>
    <w:p w14:paraId="68C9137B">
      <w:pPr>
        <w:pStyle w:val="11"/>
        <w:ind w:left="562" w:firstLine="0" w:firstLineChars="0"/>
        <w:rPr>
          <w:rFonts w:hint="eastAsia"/>
        </w:rPr>
      </w:pPr>
      <w:r>
        <w:rPr>
          <w:rFonts w:hint="eastAsia"/>
        </w:rPr>
        <w:t>5．称重</w:t>
      </w:r>
    </w:p>
    <w:p w14:paraId="1D31B88B">
      <w:pPr>
        <w:pStyle w:val="11"/>
        <w:ind w:left="562" w:firstLine="0" w:firstLineChars="0"/>
        <w:rPr>
          <w:rFonts w:hint="eastAsia"/>
        </w:rPr>
      </w:pPr>
      <w:r>
        <w:rPr>
          <w:rFonts w:hint="eastAsia"/>
        </w:rPr>
        <w:t xml:space="preserve">6. 上传数据。  </w:t>
      </w:r>
    </w:p>
    <w:p w14:paraId="7603B63D">
      <w:pPr>
        <w:pStyle w:val="11"/>
        <w:ind w:left="562" w:firstLine="0" w:firstLineChars="0"/>
        <w:rPr>
          <w:rFonts w:hint="eastAsia"/>
        </w:rPr>
      </w:pPr>
      <w:r>
        <w:t>完成以上操作即可</w:t>
      </w:r>
      <w:r>
        <w:rPr>
          <w:rFonts w:hint="eastAsia"/>
        </w:rPr>
        <w:t xml:space="preserve"> 在MQTT客户端 查看到上传的医废数据。</w:t>
      </w:r>
    </w:p>
    <w:p w14:paraId="7C21E8EB">
      <w:pPr>
        <w:pStyle w:val="11"/>
        <w:ind w:left="562" w:firstLine="0" w:firstLineChars="0"/>
        <w:rPr>
          <w:rFonts w:hint="eastAsia"/>
        </w:rPr>
      </w:pPr>
    </w:p>
    <w:p w14:paraId="1E1E2676">
      <w:pPr>
        <w:pStyle w:val="11"/>
        <w:ind w:left="562" w:firstLine="0" w:firstLineChars="0"/>
        <w:rPr>
          <w:rFonts w:hint="eastAsia"/>
        </w:rPr>
      </w:pPr>
    </w:p>
    <w:p w14:paraId="41470060">
      <w:pPr>
        <w:pStyle w:val="11"/>
        <w:ind w:left="562" w:firstLine="0" w:firstLineChars="0"/>
      </w:pPr>
      <w:r>
        <w:drawing>
          <wp:inline distT="0" distB="0" distL="114300" distR="114300">
            <wp:extent cx="5269230" cy="1105535"/>
            <wp:effectExtent l="0" t="0" r="7620" b="18415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0558A5">
      <w:pPr>
        <w:pStyle w:val="11"/>
        <w:ind w:left="562" w:firstLine="0" w:firstLineChars="0"/>
      </w:pPr>
    </w:p>
    <w:p w14:paraId="4DDBA340">
      <w:pPr>
        <w:pStyle w:val="11"/>
        <w:ind w:left="562" w:firstLine="0" w:firstLineChars="0"/>
      </w:pPr>
    </w:p>
    <w:p w14:paraId="400E8891">
      <w:pPr>
        <w:pStyle w:val="11"/>
        <w:ind w:left="562" w:firstLine="0" w:firstLineChars="0"/>
      </w:pPr>
    </w:p>
    <w:p w14:paraId="19D41E93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6BCD989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22708053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3BDF728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74CE31B3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03427778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F7E34DD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4032B7E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3F05643D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23D7A71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8BF57CC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5A5C2E8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31A0D1A2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625A609C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6B36131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3AEE26A6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5CE6089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26C179DC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BD8A613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07F4E482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6500B49F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584FA22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FB03A7A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6CFD12A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3509F05B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685ABFE8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350925B7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0F14BE97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C5D82F6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二 医废收集数据撤销</w:t>
      </w:r>
    </w:p>
    <w:p w14:paraId="65F59590">
      <w:pPr>
        <w:pStyle w:val="11"/>
        <w:ind w:left="562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点击进入数据撤销界面</w:t>
      </w:r>
    </w:p>
    <w:p w14:paraId="5A19F09A">
      <w:pPr>
        <w:pStyle w:val="11"/>
        <w:ind w:left="562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依次扫描</w:t>
      </w:r>
    </w:p>
    <w:p w14:paraId="20E8A2B0">
      <w:pPr>
        <w:pStyle w:val="11"/>
        <w:ind w:left="562" w:firstLine="0" w:firstLineChars="0"/>
        <w:jc w:val="center"/>
      </w:pPr>
      <w:r>
        <w:drawing>
          <wp:inline distT="0" distB="0" distL="0" distR="0">
            <wp:extent cx="2256790" cy="2305050"/>
            <wp:effectExtent l="0" t="0" r="1016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5679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689FF2">
      <w:pPr>
        <w:pStyle w:val="11"/>
        <w:jc w:val="center"/>
        <w:rPr>
          <w:rFonts w:hint="eastAsia"/>
        </w:rPr>
      </w:pPr>
      <w:r>
        <w:t>收集人</w:t>
      </w:r>
    </w:p>
    <w:p w14:paraId="5B6A4F8C">
      <w:pPr>
        <w:pStyle w:val="11"/>
        <w:ind w:left="562" w:firstLine="0" w:firstLineChars="0"/>
        <w:jc w:val="center"/>
      </w:pPr>
      <w:r>
        <w:drawing>
          <wp:inline distT="0" distB="0" distL="114300" distR="114300">
            <wp:extent cx="2366645" cy="2366645"/>
            <wp:effectExtent l="0" t="0" r="14605" b="1460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6664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3A204">
      <w:pPr>
        <w:pStyle w:val="11"/>
        <w:numPr>
          <w:numId w:val="0"/>
        </w:numPr>
        <w:ind w:leftChars="200"/>
        <w:jc w:val="center"/>
        <w:rPr>
          <w:rFonts w:hint="eastAsia"/>
        </w:rPr>
      </w:pPr>
      <w:r>
        <w:rPr>
          <w:rFonts w:hint="eastAsia"/>
        </w:rPr>
        <w:t>医废二维码贴纸/扎带编码</w:t>
      </w:r>
    </w:p>
    <w:p w14:paraId="3FF9B089">
      <w:pPr>
        <w:pStyle w:val="11"/>
        <w:numPr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点击确认 撤销刚才上传的医废二维码</w:t>
      </w:r>
    </w:p>
    <w:p w14:paraId="43C01559">
      <w:pPr>
        <w:pStyle w:val="11"/>
        <w:ind w:left="0" w:leftChars="0" w:firstLine="0" w:firstLineChars="0"/>
      </w:pPr>
    </w:p>
    <w:p w14:paraId="2FD80BB9">
      <w:pPr>
        <w:pStyle w:val="11"/>
        <w:ind w:left="562" w:firstLine="0" w:firstLineChars="0"/>
      </w:pPr>
      <w:r>
        <w:drawing>
          <wp:inline distT="0" distB="0" distL="114300" distR="114300">
            <wp:extent cx="5271135" cy="988695"/>
            <wp:effectExtent l="0" t="0" r="5715" b="1905"/>
            <wp:docPr id="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DAFD03">
      <w:pPr>
        <w:pStyle w:val="11"/>
        <w:ind w:left="562" w:firstLine="0" w:firstLineChars="0"/>
        <w:rPr>
          <w:color w:val="FF0000"/>
        </w:rPr>
      </w:pPr>
    </w:p>
    <w:p w14:paraId="58DF8DF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73F93883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4F6770E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50F4FFA4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A0870A8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</w:p>
    <w:p w14:paraId="12FF4EA5">
      <w:pPr>
        <w:pStyle w:val="11"/>
        <w:ind w:left="562" w:firstLine="0" w:firstLineChars="0"/>
        <w:rPr>
          <w:rFonts w:hint="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三 一键入库/一键出库模式</w:t>
      </w:r>
    </w:p>
    <w:p w14:paraId="223F0C1C">
      <w:pPr>
        <w:pStyle w:val="11"/>
        <w:ind w:left="562" w:firstLine="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点击进入一键入库或者一键出库界面</w:t>
      </w:r>
    </w:p>
    <w:p w14:paraId="1CEB479A">
      <w:pPr>
        <w:pStyle w:val="11"/>
        <w:ind w:left="562" w:firstLine="0" w:firstLineChars="0"/>
        <w:rPr>
          <w:rFonts w:hint="eastAsia"/>
        </w:rPr>
      </w:pPr>
      <w:r>
        <w:rPr>
          <w:rFonts w:hint="eastAsia"/>
          <w:lang w:val="en-US" w:eastAsia="zh-CN"/>
        </w:rPr>
        <w:t>依次扫描</w:t>
      </w:r>
    </w:p>
    <w:p w14:paraId="31928932">
      <w:pPr>
        <w:pStyle w:val="11"/>
        <w:ind w:left="562" w:firstLine="0" w:firstLineChars="0"/>
        <w:rPr>
          <w:rFonts w:hint="eastAsia"/>
        </w:rPr>
      </w:pPr>
    </w:p>
    <w:p w14:paraId="7C50E121">
      <w:pPr>
        <w:pStyle w:val="11"/>
        <w:ind w:left="562" w:firstLine="0" w:firstLineChars="0"/>
        <w:jc w:val="center"/>
      </w:pPr>
      <w:r>
        <w:drawing>
          <wp:inline distT="0" distB="0" distL="0" distR="0">
            <wp:extent cx="1948180" cy="1990090"/>
            <wp:effectExtent l="0" t="0" r="13970" b="1016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48180" cy="199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D0577">
      <w:pPr>
        <w:pStyle w:val="11"/>
        <w:ind w:left="562" w:firstLine="3352" w:firstLineChars="0"/>
        <w:rPr>
          <w:rFonts w:hint="eastAsia"/>
        </w:rPr>
      </w:pPr>
      <w:r>
        <w:t>收集人</w:t>
      </w:r>
    </w:p>
    <w:p w14:paraId="3736977C">
      <w:pPr>
        <w:pStyle w:val="11"/>
        <w:ind w:left="360" w:firstLine="0" w:firstLineChars="0"/>
        <w:jc w:val="center"/>
        <w:rPr>
          <w:rFonts w:asciiTheme="minorEastAsia" w:hAnsiTheme="minorEastAsia"/>
          <w:szCs w:val="21"/>
        </w:rPr>
      </w:pPr>
      <w:r>
        <w:drawing>
          <wp:inline distT="0" distB="0" distL="0" distR="0">
            <wp:extent cx="2042160" cy="2033905"/>
            <wp:effectExtent l="0" t="0" r="15240" b="444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42160" cy="203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FBD3A">
      <w:pPr>
        <w:pStyle w:val="11"/>
        <w:ind w:left="360" w:firstLine="3551" w:firstLineChars="1691"/>
        <w:rPr>
          <w:rFonts w:hint="default" w:asciiTheme="minorEastAsia" w:hAnsiTheme="minorEastAsia" w:eastAsiaTheme="minorEastAsia"/>
          <w:szCs w:val="21"/>
          <w:lang w:val="en-US" w:eastAsia="zh-CN"/>
        </w:rPr>
      </w:pPr>
      <w:r>
        <w:rPr>
          <w:rFonts w:hint="eastAsia" w:asciiTheme="minorEastAsia" w:hAnsiTheme="minorEastAsia"/>
          <w:szCs w:val="21"/>
        </w:rPr>
        <w:t>暂存地</w:t>
      </w:r>
      <w:r>
        <w:rPr>
          <w:rFonts w:hint="eastAsia" w:asciiTheme="minorEastAsia" w:hAnsiTheme="minorEastAsia"/>
          <w:szCs w:val="21"/>
          <w:lang w:val="en-US" w:eastAsia="zh-CN"/>
        </w:rPr>
        <w:t xml:space="preserve"> 二维码</w:t>
      </w:r>
    </w:p>
    <w:p w14:paraId="1279F79C">
      <w:pPr>
        <w:pStyle w:val="11"/>
        <w:ind w:left="360" w:firstLine="0" w:firstLineChars="0"/>
        <w:rPr>
          <w:rFonts w:asciiTheme="minorEastAsia" w:hAnsiTheme="minorEastAsia"/>
          <w:szCs w:val="21"/>
        </w:rPr>
      </w:pPr>
    </w:p>
    <w:p w14:paraId="774BA4C6">
      <w:pPr>
        <w:pStyle w:val="11"/>
        <w:ind w:left="562" w:firstLine="0" w:firstLineChars="0"/>
      </w:pPr>
      <w:r>
        <w:drawing>
          <wp:inline distT="0" distB="0" distL="114300" distR="114300">
            <wp:extent cx="5271770" cy="1631950"/>
            <wp:effectExtent l="0" t="0" r="5080" b="635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3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BE249">
      <w:pPr>
        <w:pStyle w:val="11"/>
        <w:ind w:left="562" w:firstLine="0" w:firstLineChars="0"/>
      </w:pPr>
    </w:p>
    <w:p w14:paraId="124DDD9A">
      <w:pPr>
        <w:pStyle w:val="11"/>
        <w:ind w:left="562" w:firstLine="0" w:firstLineChars="0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913871"/>
    <w:multiLevelType w:val="singleLevel"/>
    <w:tmpl w:val="85913871"/>
    <w:lvl w:ilvl="0" w:tentative="0">
      <w:start w:val="0"/>
      <w:numFmt w:val="decimal"/>
      <w:lvlText w:val="%1."/>
      <w:lvlJc w:val="left"/>
    </w:lvl>
  </w:abstractNum>
  <w:abstractNum w:abstractNumId="1">
    <w:nsid w:val="02053997"/>
    <w:multiLevelType w:val="multilevel"/>
    <w:tmpl w:val="0205399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00" w:hanging="420"/>
      </w:pPr>
    </w:lvl>
    <w:lvl w:ilvl="2" w:tentative="0">
      <w:start w:val="1"/>
      <w:numFmt w:val="lowerRoman"/>
      <w:lvlText w:val="%3."/>
      <w:lvlJc w:val="right"/>
      <w:pPr>
        <w:ind w:left="1620" w:hanging="420"/>
      </w:pPr>
    </w:lvl>
    <w:lvl w:ilvl="3" w:tentative="0">
      <w:start w:val="1"/>
      <w:numFmt w:val="decimal"/>
      <w:lvlText w:val="%4."/>
      <w:lvlJc w:val="left"/>
      <w:pPr>
        <w:ind w:left="2040" w:hanging="420"/>
      </w:pPr>
    </w:lvl>
    <w:lvl w:ilvl="4" w:tentative="0">
      <w:start w:val="1"/>
      <w:numFmt w:val="lowerLetter"/>
      <w:lvlText w:val="%5)"/>
      <w:lvlJc w:val="left"/>
      <w:pPr>
        <w:ind w:left="2460" w:hanging="420"/>
      </w:pPr>
    </w:lvl>
    <w:lvl w:ilvl="5" w:tentative="0">
      <w:start w:val="1"/>
      <w:numFmt w:val="lowerRoman"/>
      <w:lvlText w:val="%6."/>
      <w:lvlJc w:val="right"/>
      <w:pPr>
        <w:ind w:left="2880" w:hanging="420"/>
      </w:pPr>
    </w:lvl>
    <w:lvl w:ilvl="6" w:tentative="0">
      <w:start w:val="1"/>
      <w:numFmt w:val="decimal"/>
      <w:lvlText w:val="%7."/>
      <w:lvlJc w:val="left"/>
      <w:pPr>
        <w:ind w:left="3300" w:hanging="420"/>
      </w:pPr>
    </w:lvl>
    <w:lvl w:ilvl="7" w:tentative="0">
      <w:start w:val="1"/>
      <w:numFmt w:val="lowerLetter"/>
      <w:lvlText w:val="%8)"/>
      <w:lvlJc w:val="left"/>
      <w:pPr>
        <w:ind w:left="3720" w:hanging="420"/>
      </w:pPr>
    </w:lvl>
    <w:lvl w:ilvl="8" w:tentative="0">
      <w:start w:val="1"/>
      <w:numFmt w:val="lowerRoman"/>
      <w:lvlText w:val="%9."/>
      <w:lvlJc w:val="right"/>
      <w:pPr>
        <w:ind w:left="4140" w:hanging="420"/>
      </w:pPr>
    </w:lvl>
  </w:abstractNum>
  <w:abstractNum w:abstractNumId="2">
    <w:nsid w:val="160D1EBC"/>
    <w:multiLevelType w:val="multilevel"/>
    <w:tmpl w:val="160D1EBC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CD95820"/>
    <w:multiLevelType w:val="multilevel"/>
    <w:tmpl w:val="1CD95820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562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70506BC"/>
    <w:multiLevelType w:val="multilevel"/>
    <w:tmpl w:val="370506BC"/>
    <w:lvl w:ilvl="0" w:tentative="0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AE27E65"/>
    <w:multiLevelType w:val="multilevel"/>
    <w:tmpl w:val="7AE27E65"/>
    <w:lvl w:ilvl="0" w:tentative="0">
      <w:start w:val="1"/>
      <w:numFmt w:val="bullet"/>
      <w:lvlText w:val=""/>
      <w:lvlJc w:val="left"/>
      <w:pPr>
        <w:ind w:left="11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5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9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4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2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6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0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500" w:hanging="420"/>
      </w:pPr>
      <w:rPr>
        <w:rFonts w:hint="default" w:ascii="Wingdings" w:hAnsi="Wingdings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ZWFiOTE2ZDFkZDcwNjA1YmRlZTliNmVlOGM5ZTcifQ=="/>
  </w:docVars>
  <w:rsids>
    <w:rsidRoot w:val="008F5109"/>
    <w:rsid w:val="00010B5A"/>
    <w:rsid w:val="00032C55"/>
    <w:rsid w:val="00037D6A"/>
    <w:rsid w:val="00044C2B"/>
    <w:rsid w:val="0007213C"/>
    <w:rsid w:val="000925C1"/>
    <w:rsid w:val="00096AD7"/>
    <w:rsid w:val="000B6EBF"/>
    <w:rsid w:val="00193F2B"/>
    <w:rsid w:val="001A0373"/>
    <w:rsid w:val="001B0744"/>
    <w:rsid w:val="001C7E42"/>
    <w:rsid w:val="001F32EE"/>
    <w:rsid w:val="002116C3"/>
    <w:rsid w:val="002D1261"/>
    <w:rsid w:val="002E5F28"/>
    <w:rsid w:val="002E6CD7"/>
    <w:rsid w:val="00324FB8"/>
    <w:rsid w:val="003335F9"/>
    <w:rsid w:val="003340E1"/>
    <w:rsid w:val="00337A9C"/>
    <w:rsid w:val="00351C30"/>
    <w:rsid w:val="00355E3E"/>
    <w:rsid w:val="00373DB8"/>
    <w:rsid w:val="0037642E"/>
    <w:rsid w:val="00390035"/>
    <w:rsid w:val="003A1A62"/>
    <w:rsid w:val="003C028F"/>
    <w:rsid w:val="00422080"/>
    <w:rsid w:val="00423A57"/>
    <w:rsid w:val="004313A4"/>
    <w:rsid w:val="00464EA3"/>
    <w:rsid w:val="00486FCE"/>
    <w:rsid w:val="004E4813"/>
    <w:rsid w:val="0051065E"/>
    <w:rsid w:val="00516333"/>
    <w:rsid w:val="00517EAE"/>
    <w:rsid w:val="00527621"/>
    <w:rsid w:val="0053337F"/>
    <w:rsid w:val="00544095"/>
    <w:rsid w:val="00567ECD"/>
    <w:rsid w:val="00587802"/>
    <w:rsid w:val="00593CE7"/>
    <w:rsid w:val="005B516F"/>
    <w:rsid w:val="005B6B36"/>
    <w:rsid w:val="005C18CE"/>
    <w:rsid w:val="005E758A"/>
    <w:rsid w:val="00610AE0"/>
    <w:rsid w:val="00614159"/>
    <w:rsid w:val="006535C0"/>
    <w:rsid w:val="00656220"/>
    <w:rsid w:val="00662446"/>
    <w:rsid w:val="00685BB2"/>
    <w:rsid w:val="00687AF9"/>
    <w:rsid w:val="006933C7"/>
    <w:rsid w:val="006C3004"/>
    <w:rsid w:val="007130B9"/>
    <w:rsid w:val="007443C4"/>
    <w:rsid w:val="00751D40"/>
    <w:rsid w:val="00756851"/>
    <w:rsid w:val="0079474C"/>
    <w:rsid w:val="007A76BC"/>
    <w:rsid w:val="007B5454"/>
    <w:rsid w:val="00826D3C"/>
    <w:rsid w:val="008F5109"/>
    <w:rsid w:val="00903175"/>
    <w:rsid w:val="00910A59"/>
    <w:rsid w:val="0091137B"/>
    <w:rsid w:val="009213C3"/>
    <w:rsid w:val="009220C2"/>
    <w:rsid w:val="0092759A"/>
    <w:rsid w:val="00940166"/>
    <w:rsid w:val="00956EF0"/>
    <w:rsid w:val="00986DB8"/>
    <w:rsid w:val="009D79FC"/>
    <w:rsid w:val="00A239E0"/>
    <w:rsid w:val="00A3548E"/>
    <w:rsid w:val="00A631B3"/>
    <w:rsid w:val="00A72481"/>
    <w:rsid w:val="00A76450"/>
    <w:rsid w:val="00AF1679"/>
    <w:rsid w:val="00BA1A05"/>
    <w:rsid w:val="00C15E4B"/>
    <w:rsid w:val="00C42A76"/>
    <w:rsid w:val="00C44891"/>
    <w:rsid w:val="00C46025"/>
    <w:rsid w:val="00C67735"/>
    <w:rsid w:val="00C74E96"/>
    <w:rsid w:val="00C920FD"/>
    <w:rsid w:val="00CB5B83"/>
    <w:rsid w:val="00CB7933"/>
    <w:rsid w:val="00CF37FD"/>
    <w:rsid w:val="00D260A1"/>
    <w:rsid w:val="00D338BB"/>
    <w:rsid w:val="00D56649"/>
    <w:rsid w:val="00D661B0"/>
    <w:rsid w:val="00D87E15"/>
    <w:rsid w:val="00DB3486"/>
    <w:rsid w:val="00E266E0"/>
    <w:rsid w:val="00E40203"/>
    <w:rsid w:val="00E4525C"/>
    <w:rsid w:val="00E5625B"/>
    <w:rsid w:val="00E761AF"/>
    <w:rsid w:val="00E816A8"/>
    <w:rsid w:val="00E914CB"/>
    <w:rsid w:val="00ED6C24"/>
    <w:rsid w:val="00F01EB3"/>
    <w:rsid w:val="00F07310"/>
    <w:rsid w:val="00F37C52"/>
    <w:rsid w:val="00F54D56"/>
    <w:rsid w:val="00F572E0"/>
    <w:rsid w:val="00F90B3B"/>
    <w:rsid w:val="00FD4C4C"/>
    <w:rsid w:val="0A061C1F"/>
    <w:rsid w:val="43EE12FB"/>
    <w:rsid w:val="480E403E"/>
    <w:rsid w:val="4CCC42AF"/>
    <w:rsid w:val="59F7759D"/>
    <w:rsid w:val="5EFB417A"/>
    <w:rsid w:val="5FA07763"/>
    <w:rsid w:val="678409F2"/>
    <w:rsid w:val="6F322667"/>
    <w:rsid w:val="79D31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3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1 Char"/>
    <w:basedOn w:val="9"/>
    <w:link w:val="2"/>
    <w:qFormat/>
    <w:uiPriority w:val="9"/>
    <w:rPr>
      <w:b/>
      <w:bCs/>
      <w:kern w:val="44"/>
      <w:sz w:val="44"/>
      <w:szCs w:val="44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批注框文本 Char"/>
    <w:basedOn w:val="9"/>
    <w:link w:val="4"/>
    <w:semiHidden/>
    <w:qFormat/>
    <w:uiPriority w:val="99"/>
    <w:rPr>
      <w:sz w:val="18"/>
      <w:szCs w:val="18"/>
    </w:rPr>
  </w:style>
  <w:style w:type="character" w:customStyle="1" w:styleId="13">
    <w:name w:val="标题 2 Char"/>
    <w:basedOn w:val="9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4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5">
    <w:name w:val="页脚 Char"/>
    <w:basedOn w:val="9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numbering" Target="numbering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466EC-E3E9-477F-B31D-ECA16D379A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北京睿艾特科技有限公司</Company>
  <Pages>19</Pages>
  <Words>363</Words>
  <Characters>542</Characters>
  <Lines>40</Lines>
  <Paragraphs>11</Paragraphs>
  <TotalTime>26</TotalTime>
  <ScaleCrop>false</ScaleCrop>
  <LinksUpToDate>false</LinksUpToDate>
  <CharactersWithSpaces>653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2021-06-22T15:54:00Z</dcterms:created>
  <dc:creator>北京睿艾特科技有限公司</dc:creator>
  <cp:lastModifiedBy>北京睿艾特科技有限公司</cp:lastModifiedBy>
  <cp:lastPrinted>2023-04-20T02:04:00Z</cp:lastPrinted>
  <dcterms:modified xsi:type="dcterms:W3CDTF">2025-06-15T03:13:02Z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96F347A65CCA47D6AE35904FFE1C7EE6</vt:lpwstr>
  </property>
  <property fmtid="{D5CDD505-2E9C-101B-9397-08002B2CF9AE}" pid="4" name="KSOTemplateDocerSaveRecord">
    <vt:lpwstr>eyJoZGlkIjoiOTg5MWFjMTFlYTcyY2U0OWQ4ODJkZTgyZDk1YTVkYWUiLCJ1c2VySWQiOiI2ODUxMTA4NjMifQ==</vt:lpwstr>
  </property>
</Properties>
</file>