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82CB9">
      <w:pPr>
        <w:pStyle w:val="2"/>
      </w:pPr>
      <w:r>
        <w:t>Modbus 485 温湿度变送器产品规格书
</w:t>
      </w:r>
    </w:p>
    <w:p w14:paraId="17701FDA">
      <w:pPr>
        <w:pStyle w:val="3"/>
      </w:pPr>
      <w:r>
        <w:t>一、产品概述
</w:t>
      </w:r>
    </w:p>
    <w:p w14:paraId="2A739C00">
      <w:pPr>
        <w:pStyle w:val="16"/>
      </w:pPr>
      <w:r>
        <w:t>本 Modbus 485 温湿度变送器专为精准环境温湿度监测而设计，核心采用进口高精度 SHT40 温湿度传感器，搭配进口 ST 单片机作为 MCU，确保数据采集与处理的高效性与准确性。产品配备隔离电源与隔离 485 接口，隔离电压达 1500V，有效增强抗干扰能力与系统稳定性。同时，电源部分集成电源反接保护、TVS 管及保险丝，全方位保障设备安全运行。
</w:t>
      </w:r>
    </w:p>
    <w:p w14:paraId="5156A253">
      <w:pPr>
        <w:pStyle w:val="3"/>
      </w:pPr>
      <w:r>
        <w:t>二、技术参数
</w:t>
      </w:r>
    </w:p>
    <w:p w14:paraId="4FD2E631">
      <w:pPr>
        <w:pStyle w:val="16"/>
        <w:numPr>
          <w:ilvl w:val="0"/>
          <w:numId w:val="1"/>
        </w:numPr>
      </w:pPr>
      <w:r>
        <w:rPr>
          <w:b/>
          <w:bCs/>
        </w:rPr>
        <w:t>传感器参数</w:t>
      </w:r>
    </w:p>
    <w:p w14:paraId="5BF7D3B8">
      <w:pPr>
        <w:pStyle w:val="16"/>
        <w:numPr>
          <w:ilvl w:val="1"/>
          <w:numId w:val="2"/>
        </w:numPr>
      </w:pPr>
      <w:r>
        <w:rPr>
          <w:b/>
          <w:bCs/>
        </w:rPr>
        <w:t>温度测量范围</w:t>
      </w:r>
      <w:r>
        <w:t>：-40℃ ~ +80℃
</w:t>
      </w:r>
    </w:p>
    <w:p w14:paraId="26D5CF86">
      <w:pPr>
        <w:pStyle w:val="16"/>
        <w:numPr>
          <w:ilvl w:val="1"/>
          <w:numId w:val="2"/>
        </w:numPr>
      </w:pPr>
      <w:r>
        <w:rPr>
          <w:b/>
          <w:bCs/>
        </w:rPr>
        <w:t>温度测量精度</w:t>
      </w:r>
      <w:r>
        <w:t>：±0.2℃（典型值，25℃时）
</w:t>
      </w:r>
    </w:p>
    <w:p w14:paraId="18615DB7">
      <w:pPr>
        <w:pStyle w:val="16"/>
        <w:numPr>
          <w:ilvl w:val="1"/>
          <w:numId w:val="2"/>
        </w:numPr>
      </w:pPr>
      <w:r>
        <w:rPr>
          <w:b/>
          <w:bCs/>
        </w:rPr>
        <w:t>湿度测量范围</w:t>
      </w:r>
      <w:r>
        <w:t>：0 ~ 100%RH
</w:t>
      </w:r>
    </w:p>
    <w:p w14:paraId="1FBEDEF2">
      <w:pPr>
        <w:pStyle w:val="16"/>
        <w:numPr>
          <w:ilvl w:val="1"/>
          <w:numId w:val="2"/>
        </w:numPr>
      </w:pPr>
      <w:r>
        <w:rPr>
          <w:b/>
          <w:bCs/>
        </w:rPr>
        <w:t>湿度测量精度</w:t>
      </w:r>
      <w:r>
        <w:t>：±1.8% RH（典型值，25℃时）
</w:t>
      </w:r>
    </w:p>
    <w:p w14:paraId="3008C186">
      <w:pPr>
        <w:pStyle w:val="16"/>
        <w:numPr>
          <w:ilvl w:val="0"/>
          <w:numId w:val="3"/>
        </w:numPr>
      </w:pPr>
      <w:r>
        <w:rPr>
          <w:b/>
          <w:bCs/>
        </w:rPr>
        <w:t>电气参数</w:t>
      </w:r>
    </w:p>
    <w:p w14:paraId="5AB7CDD8">
      <w:pPr>
        <w:pStyle w:val="16"/>
        <w:numPr>
          <w:ilvl w:val="1"/>
          <w:numId w:val="2"/>
        </w:numPr>
      </w:pPr>
      <w:r>
        <w:rPr>
          <w:b/>
          <w:bCs/>
        </w:rPr>
        <w:t>电源电压</w:t>
      </w:r>
      <w:r>
        <w:t>：1</w:t>
      </w:r>
      <w:r>
        <w:rPr>
          <w:u w:val="single"/>
        </w:rPr>
        <w:t>0</w:t>
      </w:r>
      <w:r>
        <w:t xml:space="preserve"> - 30V DC
</w:t>
      </w:r>
    </w:p>
    <w:p w14:paraId="63FCDCCC">
      <w:pPr>
        <w:pStyle w:val="16"/>
        <w:numPr>
          <w:ilvl w:val="1"/>
          <w:numId w:val="2"/>
        </w:numPr>
      </w:pPr>
      <w:r>
        <w:rPr>
          <w:b/>
          <w:bCs/>
        </w:rPr>
        <w:t>最大功耗</w:t>
      </w:r>
      <w:r>
        <w:t>：0.5W
</w:t>
      </w:r>
    </w:p>
    <w:p w14:paraId="445D27A8">
      <w:pPr>
        <w:pStyle w:val="16"/>
        <w:numPr>
          <w:ilvl w:val="1"/>
          <w:numId w:val="2"/>
        </w:numPr>
      </w:pPr>
      <w:r>
        <w:rPr>
          <w:b/>
          <w:bCs/>
        </w:rPr>
        <w:t>隔离电压</w:t>
      </w:r>
      <w:r>
        <w:t>：1500V（隔离电源与 485 接口）
</w:t>
      </w:r>
    </w:p>
    <w:p w14:paraId="382E30A1">
      <w:pPr>
        <w:pStyle w:val="16"/>
        <w:numPr>
          <w:ilvl w:val="1"/>
          <w:numId w:val="2"/>
        </w:numPr>
      </w:pPr>
      <w:r>
        <w:rPr>
          <w:b/>
          <w:bCs/>
        </w:rPr>
        <w:t>电源反接保护</w:t>
      </w:r>
      <w:r>
        <w:t>：具备，防止因电源接反而损坏设备
</w:t>
      </w:r>
    </w:p>
    <w:p w14:paraId="45201D89">
      <w:pPr>
        <w:pStyle w:val="16"/>
        <w:numPr>
          <w:ilvl w:val="1"/>
          <w:numId w:val="2"/>
        </w:numPr>
      </w:pPr>
      <w:r>
        <w:rPr>
          <w:b/>
          <w:bCs/>
        </w:rPr>
        <w:t>TVS 管保护</w:t>
      </w:r>
      <w:r>
        <w:t>：抑制瞬间过电压，保护电路免受浪涌冲击
</w:t>
      </w:r>
    </w:p>
    <w:p w14:paraId="67FBF3F1">
      <w:pPr>
        <w:pStyle w:val="16"/>
        <w:numPr>
          <w:ilvl w:val="1"/>
          <w:numId w:val="2"/>
        </w:numPr>
      </w:pPr>
      <w:r>
        <w:rPr>
          <w:b/>
          <w:bCs/>
        </w:rPr>
        <w:t>保险丝规格</w:t>
      </w:r>
      <w:r>
        <w:t>：[具体保险丝规格，例如额定电流、熔断特性等]
</w:t>
      </w:r>
    </w:p>
    <w:p w14:paraId="197FF1A4">
      <w:pPr>
        <w:pStyle w:val="16"/>
        <w:numPr>
          <w:ilvl w:val="0"/>
          <w:numId w:val="4"/>
        </w:numPr>
      </w:pPr>
      <w:r>
        <w:rPr>
          <w:b/>
          <w:bCs/>
        </w:rPr>
        <w:t>通信参数</w:t>
      </w:r>
    </w:p>
    <w:p w14:paraId="6A9CFED6">
      <w:pPr>
        <w:pStyle w:val="16"/>
        <w:numPr>
          <w:ilvl w:val="1"/>
          <w:numId w:val="2"/>
        </w:numPr>
      </w:pPr>
      <w:r>
        <w:rPr>
          <w:b/>
          <w:bCs/>
        </w:rPr>
        <w:t>通信接口</w:t>
      </w:r>
      <w:r>
        <w:t>：RS485
</w:t>
      </w:r>
    </w:p>
    <w:p w14:paraId="50F72734">
      <w:pPr>
        <w:pStyle w:val="16"/>
        <w:numPr>
          <w:ilvl w:val="1"/>
          <w:numId w:val="2"/>
        </w:numPr>
      </w:pPr>
      <w:r>
        <w:rPr>
          <w:b/>
          <w:bCs/>
        </w:rPr>
        <w:t>通信协议</w:t>
      </w:r>
      <w:r>
        <w:t>：标准 ModBus - RTU 协议
</w:t>
      </w:r>
    </w:p>
    <w:p w14:paraId="049642CB">
      <w:pPr>
        <w:pStyle w:val="16"/>
        <w:numPr>
          <w:ilvl w:val="1"/>
          <w:numId w:val="2"/>
        </w:numPr>
      </w:pPr>
      <w:r>
        <w:rPr>
          <w:b/>
          <w:bCs/>
        </w:rPr>
        <w:t>波特率</w:t>
      </w:r>
      <w:r>
        <w:t>：可设置，常见波特率如 2400bps</w:t>
      </w:r>
      <w:r>
        <w:rPr>
          <w:rFonts w:hint="eastAsia"/>
          <w:lang w:val="en-US" w:eastAsia="zh-CN"/>
        </w:rPr>
        <w:t xml:space="preserve"> - 115200</w:t>
      </w:r>
      <w:r>
        <w:t>bps 
</w:t>
      </w:r>
    </w:p>
    <w:p w14:paraId="6F312B0A">
      <w:pPr>
        <w:pStyle w:val="16"/>
        <w:numPr>
          <w:ilvl w:val="1"/>
          <w:numId w:val="2"/>
        </w:numPr>
      </w:pPr>
      <w:r>
        <w:rPr>
          <w:b/>
          <w:bCs/>
        </w:rPr>
        <w:t>通信地址</w:t>
      </w:r>
      <w:r>
        <w:t>：1 - 255 可设，方便多设备组网
</w:t>
      </w:r>
    </w:p>
    <w:p w14:paraId="1EB22689">
      <w:pPr>
        <w:pStyle w:val="16"/>
        <w:numPr>
          <w:ilvl w:val="0"/>
          <w:numId w:val="5"/>
        </w:numPr>
      </w:pPr>
      <w:r>
        <w:rPr>
          <w:b/>
          <w:bCs/>
        </w:rPr>
        <w:t>其他参数</w:t>
      </w:r>
    </w:p>
    <w:p w14:paraId="4EC4D13D">
      <w:pPr>
        <w:pStyle w:val="16"/>
        <w:numPr>
          <w:ilvl w:val="1"/>
          <w:numId w:val="2"/>
        </w:numPr>
      </w:pPr>
      <w:r>
        <w:rPr>
          <w:b/>
          <w:bCs/>
        </w:rPr>
        <w:t>温湿度刷新时间</w:t>
      </w:r>
      <w:r>
        <w:t>：</w:t>
      </w:r>
      <w:r>
        <w:rPr>
          <w:u w:val="single"/>
        </w:rPr>
        <w:t>1s</w:t>
      </w:r>
      <w:bookmarkStart w:id="0" w:name="_GoBack"/>
      <w:bookmarkEnd w:id="0"/>
    </w:p>
    <w:p w14:paraId="295FC707">
      <w:pPr>
        <w:pStyle w:val="16"/>
        <w:numPr>
          <w:ilvl w:val="1"/>
          <w:numId w:val="2"/>
        </w:numPr>
      </w:pPr>
      <w:r>
        <w:rPr>
          <w:b/>
          <w:bCs/>
        </w:rPr>
        <w:t>长期稳定性</w:t>
      </w:r>
      <w:r>
        <w:t>：温度≤0.1℃/y；湿度≤1% RH/y
</w:t>
      </w:r>
    </w:p>
    <w:p w14:paraId="7FEEA3D4">
      <w:pPr>
        <w:pStyle w:val="16"/>
        <w:numPr>
          <w:ilvl w:val="1"/>
          <w:numId w:val="2"/>
        </w:numPr>
      </w:pPr>
      <w:r>
        <w:rPr>
          <w:b/>
          <w:bCs/>
        </w:rPr>
        <w:t>响应时间</w:t>
      </w:r>
      <w:r>
        <w:t>：温度≤25s（1m/s 风速）；湿度≤8s（1m/s 风速）
</w:t>
      </w:r>
    </w:p>
    <w:p w14:paraId="1785CE78">
      <w:pPr>
        <w:pStyle w:val="3"/>
      </w:pPr>
      <w:r>
        <w:t>三、功能特性
</w:t>
      </w:r>
    </w:p>
    <w:p w14:paraId="476A37B3">
      <w:pPr>
        <w:pStyle w:val="16"/>
        <w:numPr>
          <w:ilvl w:val="0"/>
          <w:numId w:val="6"/>
        </w:numPr>
      </w:pPr>
      <w:r>
        <w:rPr>
          <w:b/>
          <w:bCs/>
        </w:rPr>
        <w:t>高精度测量</w:t>
      </w:r>
      <w:r>
        <w:t>：SHT40 传感器确保温湿度测量的高精度与高稳定性，满足各类对环境参数要求严苛的应用场景。
</w:t>
      </w:r>
    </w:p>
    <w:p w14:paraId="172AAE7F">
      <w:pPr>
        <w:pStyle w:val="16"/>
        <w:numPr>
          <w:ilvl w:val="0"/>
          <w:numId w:val="6"/>
        </w:numPr>
      </w:pPr>
      <w:r>
        <w:rPr>
          <w:b/>
          <w:bCs/>
        </w:rPr>
        <w:t>可靠隔离设计</w:t>
      </w:r>
      <w:r>
        <w:t>：1500V 隔离电压的电源与 485 接口，有效隔离外部干扰，保障数据传输准确及设备稳定运行。
</w:t>
      </w:r>
    </w:p>
    <w:p w14:paraId="20329303">
      <w:pPr>
        <w:pStyle w:val="16"/>
        <w:numPr>
          <w:ilvl w:val="0"/>
          <w:numId w:val="6"/>
        </w:numPr>
      </w:pPr>
      <w:r>
        <w:rPr>
          <w:b/>
          <w:bCs/>
        </w:rPr>
        <w:t>多重安全防护</w:t>
      </w:r>
      <w:r>
        <w:t>：电源反接保护、TVS 管及保险丝，构成完善的安全防护体系，降低设备故障风险。
</w:t>
      </w:r>
    </w:p>
    <w:p w14:paraId="5BAFE49C">
      <w:pPr>
        <w:pStyle w:val="16"/>
        <w:numPr>
          <w:ilvl w:val="0"/>
          <w:numId w:val="6"/>
        </w:numPr>
      </w:pPr>
      <w:r>
        <w:rPr>
          <w:b/>
          <w:bCs/>
        </w:rPr>
        <w:t>标准通信协议</w:t>
      </w:r>
      <w:r>
        <w:t>：遵循 ModBus - RTU 通信协议，易于与各类上位机、PLC 等设备集成，方便构建监控系统。
</w:t>
      </w:r>
    </w:p>
    <w:p w14:paraId="04661B13">
      <w:pPr>
        <w:pStyle w:val="16"/>
        <w:numPr>
          <w:ilvl w:val="0"/>
          <w:numId w:val="6"/>
        </w:numPr>
      </w:pPr>
      <w:r>
        <w:rPr>
          <w:b/>
          <w:bCs/>
        </w:rPr>
        <w:t>灵活参数设置</w:t>
      </w:r>
      <w:r>
        <w:t>：支持通过软件或特定设置工具，对通信波特率、地址等参数进行灵活配置。
</w:t>
      </w:r>
    </w:p>
    <w:p w14:paraId="223E9EC6">
      <w:pPr>
        <w:pStyle w:val="3"/>
      </w:pPr>
      <w:r>
        <w:t>四、应用场景
</w:t>
      </w:r>
    </w:p>
    <w:p w14:paraId="3106FB9B">
      <w:pPr>
        <w:pStyle w:val="16"/>
        <w:numPr>
          <w:ilvl w:val="0"/>
          <w:numId w:val="7"/>
        </w:numPr>
      </w:pPr>
      <w:r>
        <w:rPr>
          <w:b/>
          <w:bCs/>
        </w:rPr>
        <w:t>工业生产</w:t>
      </w:r>
      <w:r>
        <w:t>：电子制造、化工、食品加工等车间，实时监测温湿度，保障生产工艺稳定。
</w:t>
      </w:r>
    </w:p>
    <w:p w14:paraId="5ACB3E08">
      <w:pPr>
        <w:pStyle w:val="16"/>
        <w:numPr>
          <w:ilvl w:val="0"/>
          <w:numId w:val="7"/>
        </w:numPr>
      </w:pPr>
      <w:r>
        <w:rPr>
          <w:b/>
          <w:bCs/>
        </w:rPr>
        <w:t>仓储物流</w:t>
      </w:r>
      <w:r>
        <w:t>：仓库、冷链物流，确保货物存储环境适宜，减少损耗。
</w:t>
      </w:r>
    </w:p>
    <w:p w14:paraId="681029A5">
      <w:pPr>
        <w:pStyle w:val="16"/>
        <w:numPr>
          <w:ilvl w:val="0"/>
          <w:numId w:val="7"/>
        </w:numPr>
      </w:pPr>
      <w:r>
        <w:rPr>
          <w:b/>
          <w:bCs/>
        </w:rPr>
        <w:t>智能建筑</w:t>
      </w:r>
      <w:r>
        <w:t>：写字楼、酒店、医院等场所，优化室内环境，提升舒适度。
</w:t>
      </w:r>
    </w:p>
    <w:p w14:paraId="4D49BBB7">
      <w:pPr>
        <w:pStyle w:val="16"/>
        <w:numPr>
          <w:ilvl w:val="0"/>
          <w:numId w:val="7"/>
        </w:numPr>
      </w:pPr>
      <w:r>
        <w:rPr>
          <w:b/>
          <w:bCs/>
        </w:rPr>
        <w:t>农业养殖</w:t>
      </w:r>
      <w:r>
        <w:t>：温室大棚、养殖场，精准调控温湿度，促进动植物健康生长。
</w:t>
      </w:r>
    </w:p>
    <w:p w14:paraId="49982607">
      <w:pPr>
        <w:pStyle w:val="3"/>
      </w:pPr>
      <w:r>
        <w:t>五、外形尺寸与安装方式
</w:t>
      </w:r>
    </w:p>
    <w:p w14:paraId="7AC0B66F">
      <w:pPr>
        <w:pStyle w:val="16"/>
        <w:numPr>
          <w:ilvl w:val="0"/>
          <w:numId w:val="8"/>
        </w:numPr>
      </w:pPr>
      <w:r>
        <w:rPr>
          <w:b/>
          <w:bCs/>
        </w:rPr>
        <w:t>外形尺寸</w:t>
      </w:r>
      <w:r>
        <w:t>：[具体尺寸，例如长 X 宽 X 高（mm）]
</w:t>
      </w:r>
    </w:p>
    <w:p w14:paraId="134D0197">
      <w:pPr>
        <w:pStyle w:val="16"/>
        <w:numPr>
          <w:ilvl w:val="0"/>
          <w:numId w:val="8"/>
        </w:numPr>
      </w:pPr>
      <w:r>
        <w:rPr>
          <w:b/>
          <w:bCs/>
        </w:rPr>
        <w:t>安装方式</w:t>
      </w:r>
      <w:r>
        <w:t>：提供壁挂式、导轨式等多种安装方式，方便用户根据现场环境灵活选择。
</w:t>
      </w:r>
    </w:p>
    <w:p w14:paraId="07561767">
      <w:pPr>
        <w:pStyle w:val="3"/>
      </w:pPr>
      <w:r>
        <w:t>六、产品认证
</w:t>
      </w:r>
    </w:p>
    <w:p w14:paraId="1CF15BE2">
      <w:pPr>
        <w:pStyle w:val="16"/>
      </w:pPr>
      <w:r>
        <w:t>本产品已通过 [列出相关认证，如 CE 认证、ROHS 认证等]，符合国际标准与行业规范。
</w:t>
      </w:r>
    </w:p>
    <w:p w14:paraId="7EF272DD">
      <w:pPr>
        <w:pStyle w:val="3"/>
      </w:pPr>
      <w:r>
        <w:t>七、售后服务
</w:t>
      </w:r>
    </w:p>
    <w:p w14:paraId="42FA1037">
      <w:pPr>
        <w:pStyle w:val="16"/>
      </w:pPr>
      <w:r>
        <w:t>我们提供完善的售后服务，产品质保期为 [X] 年。在质保期内，如产品出现质量问题，我们将免费维修或更换。同时，我们的技术团队随时为用户提供技术支持与咨询服务。
</w:t>
      </w:r>
    </w:p>
    <w:p w14:paraId="163B3CC2">
      <w:pPr>
        <w:pStyle w:val="17"/>
        <w:pBdr>
          <w:left w:val="single" w:color="BBBFC4" w:sz="18" w:space="0"/>
        </w:pBdr>
      </w:pPr>
      <w:r>
        <w:t>（注：文档部分内容可能由 AI 生成）
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bullet"/>
      <w:lvlText w:val="◦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bullet"/>
      <w:lvlText w:val="•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bullet"/>
      <w:lvlText w:val="◦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bullet"/>
      <w:lvlText w:val="▪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bullet"/>
      <w:lvlText w:val="•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bullet"/>
      <w:lvlText w:val="◦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bullet"/>
      <w:lvlText w:val="▪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244268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1052</Words>
  <Characters>1210</Characters>
  <TotalTime>0</TotalTime>
  <ScaleCrop>false</ScaleCrop>
  <LinksUpToDate>false</LinksUpToDate>
  <CharactersWithSpaces>1269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2025-07-18T05:39:00Z</dcterms:created>
  <dc:creator>北京睿艾特科技有限公司</dc:creator>
  <cp:lastModifiedBy>北京睿艾特科技有限公司</cp:lastModifiedBy>
  <dcterms:modified xsi:type="dcterms:W3CDTF">2025-07-18T05:40:45Z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eyJoZGlkIjoiNzcxZWFiOTE2ZDFkZDcwNjA1YmRlZTliNmVlOGM5ZTciLCJ1c2VySWQiOiI2ODUxMTA4NjMifQ==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6C1B2CCF54BC40809EE8123D9E44D4F7_12</vt:lpwstr>
  </property>
</Properties>
</file>